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jc w:val="center"/>
        <w:textAlignment w:val="baseline"/>
        <w:rPr>
          <w:rFonts w:hint="eastAsia" w:ascii="黑体" w:hAnsi="黑体" w:eastAsia="黑体" w:cs="黑体"/>
          <w:sz w:val="44"/>
          <w:szCs w:val="44"/>
          <w:lang w:eastAsia="zh-CN"/>
        </w:rPr>
      </w:pPr>
      <w:r>
        <w:rPr>
          <w:rFonts w:hint="eastAsia" w:ascii="黑体" w:hAnsi="黑体" w:eastAsia="黑体" w:cs="黑体"/>
          <w:sz w:val="44"/>
          <w:szCs w:val="44"/>
          <w:lang w:eastAsia="zh-CN"/>
        </w:rPr>
        <w:t>关于</w:t>
      </w:r>
      <w:r>
        <w:rPr>
          <w:rFonts w:hint="eastAsia" w:ascii="黑体" w:hAnsi="黑体" w:eastAsia="黑体" w:cs="黑体"/>
          <w:sz w:val="44"/>
          <w:szCs w:val="44"/>
          <w:lang w:val="en-US" w:eastAsia="zh-CN"/>
        </w:rPr>
        <w:t>进一步</w:t>
      </w:r>
      <w:r>
        <w:rPr>
          <w:rFonts w:hint="eastAsia" w:ascii="黑体" w:hAnsi="黑体" w:eastAsia="黑体" w:cs="黑体"/>
          <w:sz w:val="44"/>
          <w:szCs w:val="44"/>
          <w:lang w:eastAsia="zh-CN"/>
        </w:rPr>
        <w:t>规范调整邵东市</w:t>
      </w:r>
      <w:r>
        <w:rPr>
          <w:rFonts w:hint="eastAsia" w:ascii="黑体" w:hAnsi="黑体" w:eastAsia="黑体" w:cs="黑体"/>
          <w:sz w:val="44"/>
          <w:szCs w:val="44"/>
          <w:lang w:val="en-US" w:eastAsia="zh-CN"/>
        </w:rPr>
        <w:t>乡镇农村</w:t>
      </w:r>
      <w:r>
        <w:rPr>
          <w:rFonts w:hint="eastAsia" w:ascii="黑体" w:hAnsi="黑体" w:eastAsia="黑体" w:cs="黑体"/>
          <w:sz w:val="44"/>
          <w:szCs w:val="44"/>
          <w:lang w:eastAsia="zh-CN"/>
        </w:rPr>
        <w:t>管道燃气工程安装收费等事项的通知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jc w:val="center"/>
        <w:textAlignment w:val="baseline"/>
        <w:rPr>
          <w:rFonts w:hint="eastAsia" w:ascii="黑体" w:hAnsi="黑体" w:eastAsia="黑体" w:cs="黑体"/>
          <w:i w:val="0"/>
          <w:iCs w:val="0"/>
          <w:caps w:val="0"/>
          <w:spacing w:val="0"/>
          <w:sz w:val="44"/>
          <w:szCs w:val="44"/>
        </w:rPr>
      </w:pPr>
      <w:r>
        <w:rPr>
          <w:rFonts w:hint="eastAsia" w:ascii="黑体" w:hAnsi="黑体" w:eastAsia="黑体" w:cs="黑体"/>
          <w:i w:val="0"/>
          <w:iCs w:val="0"/>
          <w:caps w:val="0"/>
          <w:spacing w:val="0"/>
          <w:sz w:val="44"/>
          <w:szCs w:val="44"/>
          <w:shd w:val="clear" w:fill="FFFFFF"/>
          <w:vertAlign w:val="baseline"/>
        </w:rPr>
        <w:t>(</w:t>
      </w:r>
      <w:r>
        <w:rPr>
          <w:rFonts w:hint="eastAsia" w:ascii="黑体" w:hAnsi="黑体" w:eastAsia="黑体" w:cs="黑体"/>
          <w:i w:val="0"/>
          <w:iCs w:val="0"/>
          <w:caps w:val="0"/>
          <w:spacing w:val="0"/>
          <w:sz w:val="44"/>
          <w:szCs w:val="44"/>
          <w:shd w:val="clear" w:fill="FFFFFF"/>
          <w:vertAlign w:val="baseline"/>
          <w:lang w:val="en-US" w:eastAsia="zh-CN"/>
        </w:rPr>
        <w:t>征求意见</w:t>
      </w:r>
      <w:r>
        <w:rPr>
          <w:rFonts w:hint="eastAsia" w:ascii="黑体" w:hAnsi="黑体" w:eastAsia="黑体" w:cs="黑体"/>
          <w:i w:val="0"/>
          <w:iCs w:val="0"/>
          <w:caps w:val="0"/>
          <w:spacing w:val="0"/>
          <w:sz w:val="44"/>
          <w:szCs w:val="44"/>
          <w:shd w:val="clear" w:fill="FFFFFF"/>
          <w:vertAlign w:val="baseline"/>
        </w:rPr>
        <w:t>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firstLine="360" w:firstLineChars="200"/>
        <w:textAlignment w:val="baseline"/>
        <w:rPr>
          <w:rFonts w:hint="eastAsia" w:ascii="仿宋" w:hAnsi="仿宋" w:eastAsia="仿宋" w:cs="仿宋"/>
          <w:i w:val="0"/>
          <w:iCs w:val="0"/>
          <w:caps w:val="0"/>
          <w:spacing w:val="0"/>
          <w:sz w:val="18"/>
          <w:szCs w:val="18"/>
          <w:shd w:val="clear" w:fill="FFFFFF"/>
          <w:vertAlign w:val="baseline"/>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为进一步规范邵东市乡镇农村燃气工程安装收费，</w:t>
      </w:r>
      <w:r>
        <w:rPr>
          <w:rFonts w:hint="eastAsia" w:ascii="仿宋" w:hAnsi="仿宋" w:eastAsia="仿宋" w:cs="仿宋"/>
          <w:sz w:val="32"/>
          <w:szCs w:val="32"/>
          <w:lang w:eastAsia="zh-CN"/>
        </w:rPr>
        <w:t>根据</w:t>
      </w:r>
      <w:r>
        <w:rPr>
          <w:rFonts w:hint="eastAsia" w:ascii="仿宋" w:hAnsi="仿宋" w:eastAsia="仿宋"/>
          <w:sz w:val="32"/>
          <w:szCs w:val="32"/>
          <w:lang w:eastAsia="zh-CN"/>
        </w:rPr>
        <w:t>《</w:t>
      </w:r>
      <w:r>
        <w:rPr>
          <w:rFonts w:hint="eastAsia" w:ascii="仿宋" w:hAnsi="仿宋" w:eastAsia="仿宋"/>
          <w:sz w:val="32"/>
          <w:szCs w:val="32"/>
        </w:rPr>
        <w:t>湖南省发展和改革委员会关于印发</w:t>
      </w:r>
      <w:r>
        <w:rPr>
          <w:rFonts w:hint="eastAsia" w:ascii="仿宋" w:hAnsi="仿宋" w:eastAsia="仿宋"/>
          <w:sz w:val="32"/>
          <w:szCs w:val="32"/>
          <w:lang w:val="en-US" w:eastAsia="zh-CN"/>
        </w:rPr>
        <w:t>&lt;</w:t>
      </w:r>
      <w:r>
        <w:rPr>
          <w:rFonts w:hint="eastAsia" w:ascii="仿宋" w:hAnsi="仿宋" w:eastAsia="仿宋"/>
          <w:sz w:val="32"/>
          <w:szCs w:val="32"/>
        </w:rPr>
        <w:t>湖南省定价目录</w:t>
      </w:r>
      <w:r>
        <w:rPr>
          <w:rFonts w:hint="eastAsia" w:ascii="仿宋" w:hAnsi="仿宋" w:eastAsia="仿宋"/>
          <w:sz w:val="32"/>
          <w:szCs w:val="32"/>
          <w:lang w:val="en-US" w:eastAsia="zh-CN"/>
        </w:rPr>
        <w:t>&gt;</w:t>
      </w:r>
      <w:r>
        <w:rPr>
          <w:rFonts w:hint="eastAsia" w:ascii="仿宋" w:hAnsi="仿宋" w:eastAsia="仿宋"/>
          <w:sz w:val="32"/>
          <w:szCs w:val="32"/>
        </w:rPr>
        <w:t>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rPr>
        <w:t>发改价调</w:t>
      </w:r>
      <w:r>
        <w:rPr>
          <w:rFonts w:hint="eastAsia" w:ascii="仿宋" w:hAnsi="仿宋" w:eastAsia="仿宋"/>
          <w:sz w:val="32"/>
          <w:szCs w:val="32"/>
          <w:lang w:eastAsia="zh-CN"/>
        </w:rPr>
        <w:t>规</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〕1</w:t>
      </w:r>
      <w:r>
        <w:rPr>
          <w:rFonts w:hint="eastAsia" w:ascii="仿宋" w:hAnsi="仿宋" w:eastAsia="仿宋"/>
          <w:sz w:val="32"/>
          <w:szCs w:val="32"/>
          <w:lang w:val="en-US" w:eastAsia="zh-CN"/>
        </w:rPr>
        <w:t>25</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湖南省发</w:t>
      </w:r>
      <w:r>
        <w:rPr>
          <w:rFonts w:hint="eastAsia" w:ascii="仿宋" w:hAnsi="仿宋" w:eastAsia="仿宋"/>
          <w:sz w:val="32"/>
          <w:szCs w:val="32"/>
          <w:lang w:val="en-US" w:eastAsia="zh-CN"/>
        </w:rPr>
        <w:t>展和</w:t>
      </w:r>
      <w:r>
        <w:rPr>
          <w:rFonts w:hint="eastAsia" w:ascii="仿宋" w:hAnsi="仿宋" w:eastAsia="仿宋"/>
          <w:sz w:val="32"/>
          <w:szCs w:val="32"/>
        </w:rPr>
        <w:t>改</w:t>
      </w:r>
      <w:r>
        <w:rPr>
          <w:rFonts w:hint="eastAsia" w:ascii="仿宋" w:hAnsi="仿宋" w:eastAsia="仿宋"/>
          <w:sz w:val="32"/>
          <w:szCs w:val="32"/>
          <w:lang w:val="en-US" w:eastAsia="zh-CN"/>
        </w:rPr>
        <w:t>革</w:t>
      </w:r>
      <w:r>
        <w:rPr>
          <w:rFonts w:hint="eastAsia" w:ascii="仿宋" w:hAnsi="仿宋" w:eastAsia="仿宋"/>
          <w:sz w:val="32"/>
          <w:szCs w:val="32"/>
        </w:rPr>
        <w:t>委</w:t>
      </w:r>
      <w:r>
        <w:rPr>
          <w:rFonts w:hint="eastAsia" w:ascii="仿宋" w:hAnsi="仿宋" w:eastAsia="仿宋"/>
          <w:sz w:val="32"/>
          <w:szCs w:val="32"/>
          <w:lang w:val="en-US" w:eastAsia="zh-CN"/>
        </w:rPr>
        <w:t xml:space="preserve">员会 </w:t>
      </w:r>
      <w:r>
        <w:rPr>
          <w:rFonts w:hint="eastAsia" w:ascii="仿宋" w:hAnsi="仿宋" w:eastAsia="仿宋"/>
          <w:sz w:val="32"/>
          <w:szCs w:val="32"/>
        </w:rPr>
        <w:t>湖南省</w:t>
      </w:r>
      <w:r>
        <w:rPr>
          <w:rFonts w:hint="eastAsia" w:ascii="仿宋" w:hAnsi="仿宋" w:eastAsia="仿宋"/>
          <w:sz w:val="32"/>
          <w:szCs w:val="32"/>
          <w:lang w:val="en-US" w:eastAsia="zh-CN"/>
        </w:rPr>
        <w:t>住房和城乡建设厅 湖南省市场监督管理局《</w:t>
      </w:r>
      <w:r>
        <w:rPr>
          <w:rFonts w:hint="eastAsia" w:ascii="仿宋" w:hAnsi="仿宋" w:eastAsia="仿宋"/>
          <w:sz w:val="32"/>
          <w:szCs w:val="32"/>
        </w:rPr>
        <w:t>关于</w:t>
      </w:r>
      <w:r>
        <w:rPr>
          <w:rFonts w:hint="eastAsia" w:ascii="仿宋" w:hAnsi="仿宋" w:eastAsia="仿宋"/>
          <w:sz w:val="32"/>
          <w:szCs w:val="32"/>
          <w:lang w:val="en-US" w:eastAsia="zh-CN"/>
        </w:rPr>
        <w:t>进一步规范燃气工程安装收费</w:t>
      </w:r>
      <w:r>
        <w:rPr>
          <w:rFonts w:hint="eastAsia" w:ascii="仿宋" w:hAnsi="仿宋" w:eastAsia="仿宋"/>
          <w:sz w:val="32"/>
          <w:szCs w:val="32"/>
        </w:rPr>
        <w:t>的通知》（湘发改价</w:t>
      </w:r>
      <w:r>
        <w:rPr>
          <w:rFonts w:hint="eastAsia" w:ascii="仿宋" w:hAnsi="仿宋" w:eastAsia="仿宋"/>
          <w:sz w:val="32"/>
          <w:szCs w:val="32"/>
          <w:lang w:val="en-US" w:eastAsia="zh-CN"/>
        </w:rPr>
        <w:t>调规</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329</w:t>
      </w:r>
      <w:r>
        <w:rPr>
          <w:rFonts w:hint="eastAsia" w:ascii="仿宋" w:hAnsi="仿宋" w:eastAsia="仿宋"/>
          <w:sz w:val="32"/>
          <w:szCs w:val="32"/>
        </w:rPr>
        <w:t>号）</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有关规定，经过成本监审、</w:t>
      </w:r>
      <w:r>
        <w:rPr>
          <w:rFonts w:hint="eastAsia" w:ascii="仿宋" w:hAnsi="仿宋" w:eastAsia="仿宋" w:cs="仿宋"/>
          <w:sz w:val="32"/>
          <w:szCs w:val="32"/>
          <w:lang w:val="en-US" w:eastAsia="zh-CN"/>
        </w:rPr>
        <w:t>召开相关部门协商会、召开调整燃气工程安装费听证会，</w:t>
      </w:r>
      <w:r>
        <w:rPr>
          <w:rFonts w:hint="eastAsia" w:ascii="仿宋" w:hAnsi="仿宋" w:eastAsia="仿宋" w:cs="仿宋"/>
          <w:sz w:val="32"/>
          <w:szCs w:val="32"/>
          <w:lang w:eastAsia="zh-CN"/>
        </w:rPr>
        <w:t>并</w:t>
      </w:r>
      <w:r>
        <w:rPr>
          <w:rFonts w:hint="eastAsia" w:ascii="仿宋" w:hAnsi="仿宋" w:eastAsia="仿宋" w:cs="仿宋"/>
          <w:sz w:val="32"/>
          <w:szCs w:val="32"/>
          <w:lang w:val="en-US" w:eastAsia="zh-CN"/>
        </w:rPr>
        <w:t>报市人民政府同意</w:t>
      </w:r>
      <w:r>
        <w:rPr>
          <w:rFonts w:hint="eastAsia" w:ascii="仿宋" w:hAnsi="仿宋" w:eastAsia="仿宋" w:cs="仿宋"/>
          <w:sz w:val="32"/>
          <w:szCs w:val="32"/>
          <w:lang w:eastAsia="zh-CN"/>
        </w:rPr>
        <w:t>，现将</w:t>
      </w:r>
      <w:r>
        <w:rPr>
          <w:rFonts w:hint="eastAsia" w:ascii="仿宋" w:hAnsi="仿宋" w:eastAsia="仿宋" w:cs="仿宋"/>
          <w:sz w:val="32"/>
          <w:szCs w:val="32"/>
          <w:lang w:val="en-US" w:eastAsia="zh-CN"/>
        </w:rPr>
        <w:t>进一步</w:t>
      </w:r>
      <w:r>
        <w:rPr>
          <w:rFonts w:hint="eastAsia" w:ascii="仿宋" w:hAnsi="仿宋" w:eastAsia="仿宋" w:cs="仿宋"/>
          <w:sz w:val="32"/>
          <w:szCs w:val="32"/>
          <w:lang w:eastAsia="zh-CN"/>
        </w:rPr>
        <w:t>规范</w:t>
      </w:r>
      <w:r>
        <w:rPr>
          <w:rFonts w:hint="eastAsia" w:ascii="仿宋" w:hAnsi="仿宋" w:eastAsia="仿宋" w:cs="仿宋"/>
          <w:sz w:val="32"/>
          <w:szCs w:val="32"/>
          <w:lang w:val="en-US" w:eastAsia="zh-CN"/>
        </w:rPr>
        <w:t>邵东</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乡镇农村</w:t>
      </w:r>
      <w:r>
        <w:rPr>
          <w:rFonts w:hint="eastAsia" w:ascii="仿宋" w:hAnsi="仿宋" w:eastAsia="仿宋" w:cs="仿宋"/>
          <w:sz w:val="32"/>
          <w:szCs w:val="32"/>
          <w:lang w:eastAsia="zh-CN"/>
        </w:rPr>
        <w:t>管道燃气工程安装收费</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事项通知如下：</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一、明确乡镇农村燃气工程安装费内涵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乡镇农村管道燃气工程安装费是指为保障用户通气，相关企业提供进村、组、院落、镇街片区、企业事业单位低压管网和入户管道、室内管线燃气工程勘察、设计、施工、监理、验收等服务而收取的与工程建设相关的服务费和材料费等费用，燃气工程安装收费仅限于属于用户的资产。</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二、邵东市乡镇农村</w:t>
      </w:r>
      <w:r>
        <w:rPr>
          <w:rFonts w:hint="eastAsia" w:ascii="仿宋" w:hAnsi="仿宋" w:eastAsia="仿宋" w:cs="仿宋"/>
          <w:b/>
          <w:bCs/>
          <w:sz w:val="32"/>
          <w:szCs w:val="32"/>
          <w:lang w:eastAsia="zh-CN"/>
        </w:rPr>
        <w:t>居民用户管道燃气工程安装</w:t>
      </w:r>
      <w:r>
        <w:rPr>
          <w:rFonts w:hint="eastAsia" w:ascii="仿宋" w:hAnsi="仿宋" w:eastAsia="仿宋" w:cs="仿宋"/>
          <w:b/>
          <w:bCs/>
          <w:sz w:val="32"/>
          <w:szCs w:val="32"/>
          <w:lang w:val="en-US" w:eastAsia="zh-CN"/>
        </w:rPr>
        <w:t>收</w:t>
      </w:r>
      <w:r>
        <w:rPr>
          <w:rFonts w:hint="eastAsia" w:ascii="仿宋" w:hAnsi="仿宋" w:eastAsia="仿宋" w:cs="仿宋"/>
          <w:b/>
          <w:bCs/>
          <w:sz w:val="32"/>
          <w:szCs w:val="32"/>
          <w:lang w:eastAsia="zh-CN"/>
        </w:rPr>
        <w:t>费</w:t>
      </w:r>
      <w:r>
        <w:rPr>
          <w:rFonts w:hint="eastAsia" w:ascii="仿宋" w:hAnsi="仿宋" w:eastAsia="仿宋" w:cs="仿宋"/>
          <w:b/>
          <w:bCs/>
          <w:sz w:val="32"/>
          <w:szCs w:val="32"/>
          <w:lang w:val="en-US" w:eastAsia="zh-CN"/>
        </w:rPr>
        <w:t>标准</w:t>
      </w:r>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cs="仿宋"/>
          <w:sz w:val="32"/>
          <w:szCs w:val="32"/>
          <w:lang w:val="en-US" w:eastAsia="zh-CN"/>
        </w:rPr>
        <w:t>乡镇农村居民住宅小区、单位职工福利安置房类，居民管道燃气工程安装费最高限价3280元/户（含表后至不超过两个火点管线长度5米内的安装费400元/户）。表后管线至火点超过5米的用户，超过部分按最高不超过35元/米标准加收。</w:t>
      </w:r>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2.集镇临街及背街小巷的自建房类，</w:t>
      </w:r>
      <w:r>
        <w:rPr>
          <w:rFonts w:hint="eastAsia" w:ascii="仿宋" w:hAnsi="仿宋" w:eastAsia="仿宋" w:cs="仿宋"/>
          <w:sz w:val="32"/>
          <w:szCs w:val="32"/>
          <w:lang w:val="en-US" w:eastAsia="zh-CN"/>
        </w:rPr>
        <w:t>居民管道燃气工程安装费最高限价4000元/户（含表后至不超过两个火点管线长度10米内的安装费600元/户）。表后管线至火点超过10米的用户，超过部分按最高不超过35元/米标准加收。</w:t>
      </w:r>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default" w:ascii="仿宋" w:hAnsi="仿宋" w:eastAsia="仿宋" w:cs="仿宋"/>
          <w:sz w:val="32"/>
          <w:szCs w:val="32"/>
          <w:lang w:val="en-US" w:eastAsia="zh-CN"/>
        </w:rPr>
      </w:pPr>
      <w:r>
        <w:rPr>
          <w:rFonts w:hint="eastAsia" w:ascii="仿宋" w:hAnsi="仿宋" w:eastAsia="仿宋"/>
          <w:sz w:val="32"/>
          <w:szCs w:val="32"/>
          <w:lang w:val="en-US" w:eastAsia="zh-CN"/>
        </w:rPr>
        <w:t>3.未建成的镇区规划范围内和村、组、院落住宅类，</w:t>
      </w:r>
      <w:r>
        <w:rPr>
          <w:rFonts w:hint="eastAsia" w:ascii="仿宋" w:hAnsi="仿宋" w:eastAsia="仿宋" w:cs="仿宋"/>
          <w:sz w:val="32"/>
          <w:szCs w:val="32"/>
          <w:lang w:val="en-US" w:eastAsia="zh-CN"/>
        </w:rPr>
        <w:t>居民管道燃气工程安装费原则最高限价4370元/户（含表后至不超过两个火点管线长度10米内的安装费600元/户）。入户管道（单户管道到户表止）超过40米的用户，超过部分按最高不超过45元/米的标准加收。表后管线至火点超过10米的用户，超过部分按最高不超过35元/米标准加收。</w:t>
      </w:r>
    </w:p>
    <w:p>
      <w:pPr>
        <w:pStyle w:val="8"/>
        <w:keepNext w:val="0"/>
        <w:keepLines w:val="0"/>
        <w:pageBreakBefore w:val="0"/>
        <w:widowControl w:val="0"/>
        <w:kinsoku/>
        <w:wordWrap/>
        <w:overflowPunct/>
        <w:topLinePunct w:val="0"/>
        <w:autoSpaceDE/>
        <w:autoSpaceDN/>
        <w:bidi w:val="0"/>
        <w:adjustRightInd/>
        <w:snapToGrid/>
        <w:spacing w:line="240" w:lineRule="auto"/>
        <w:ind w:firstLine="707" w:firstLineChars="220"/>
        <w:jc w:val="both"/>
        <w:textAlignment w:val="auto"/>
        <w:rPr>
          <w:rFonts w:hint="eastAsia" w:ascii="仿宋" w:hAnsi="仿宋" w:eastAsia="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b/>
          <w:bCs/>
          <w:sz w:val="32"/>
          <w:szCs w:val="32"/>
          <w:lang w:val="en-US" w:eastAsia="zh-CN"/>
        </w:rPr>
        <w:t>规范乡镇农村燃气工程安装收费行为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1.新建商品房、保障性住房等居民管道燃气工程安装表前部分的费用2880元/户统一纳入房屋开发建设成本，房地产企业、燃气企业不得另外向买受人收取；表后部分的安装费由相关燃气工程安装企业向用户收取。</w:t>
      </w:r>
      <w:r>
        <w:rPr>
          <w:rFonts w:hint="eastAsia" w:ascii="仿宋" w:hAnsi="仿宋" w:eastAsia="仿宋"/>
          <w:sz w:val="32"/>
          <w:szCs w:val="32"/>
          <w:lang w:val="en-US" w:eastAsia="zh-CN"/>
        </w:rPr>
        <w:t>集镇临街及背街小巷的自建房类以及未建成的镇区规划范围内和村、组、院落住宅类的</w:t>
      </w:r>
      <w:r>
        <w:rPr>
          <w:rFonts w:hint="eastAsia" w:ascii="仿宋" w:hAnsi="仿宋" w:eastAsia="仿宋" w:cs="仿宋"/>
          <w:sz w:val="32"/>
          <w:szCs w:val="32"/>
          <w:lang w:val="en-US" w:eastAsia="zh-CN"/>
        </w:rPr>
        <w:t>居民燃气工程安装费表前、表后费用分别由相关燃气工程安装企业向用户收取。</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非居民用户燃气工程安装费实行市场调节价，由燃气工程安装企业按照国家有关规定定额标准和规定与管道燃气用户协商确定。工程安装企业应当遵循公平合法、诚实信用的原则，合理确定收费标准，不得有价格欺诈、价格串通、牟取暴利等不正当价格行为。</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cs="仿宋"/>
          <w:sz w:val="32"/>
          <w:szCs w:val="32"/>
          <w:lang w:val="en-US" w:eastAsia="zh-CN"/>
        </w:rPr>
        <w:t>居民管道燃气工程设计方案、材料质量、安装工艺等必须符合行业强制性要求，未纳入强制性的报警器、自闭阀等不得捆绑或强制安装收取费用，不得捆绑或强制推销保险、燃器具等消费者可通过市场自愿选择购买的产品。</w:t>
      </w:r>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居民管道燃气工程安装收费标准安装内容包含IC卡表、接通用户燃气不超过两个火点（含两个火点）且燃气表后至供气火点前管线总长度按类别分别不超过5米或10米（包含安装需要的接头、直通、三通、弯头等及辅助材料）、因安装室内管线的穿墙钻孔等保障用户安全通气全程燃气工程。燃气表至燃器具连接采用规格为15mm碳塑钢管、不锈钢波纹管（含）以上管材。表后至供气火点前管线总长度按类别分别超过5米或10米的情况，超过部分（包含安装需要的接头、直通、三通、弯头等及辅助材料）按前述标准加收。为满足用户个性化需求所提供的延伸服务，可收取服务费和材料费（服务费标准见附件，材料费实行市场调节价）。燃气工程安装企业开展个性化服务应坚持用户自愿原则，规范做好个性化服务收费、材料价格公开公示工作。</w:t>
      </w:r>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燃气企业应承担乡镇农村燃气工程的日常管理责任，建筑区划红线内按法律法规规定由燃气企业承担运行维护的成本，以及燃气表后至燃具前由燃气企业为排除安全隐患而开展的上门服务、安全检查、设施修理、材料更换等服务成本纳入企业经营成本，不再另行收取服务费。</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乡镇燃气公司要对所有经营服务价格进行全面清理，重新修订企业内部价格管理办法，属政府管价的应严格按照规定执行，属市调节价的应规范企业内部价格行为，服务项目和收费标准应在经营服务场所进行公示，自觉接受消费者的监督和有关部门的监管。</w:t>
      </w: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240" w:lineRule="auto"/>
        <w:ind w:firstLine="704" w:firstLineChars="220"/>
        <w:jc w:val="both"/>
        <w:textAlignment w:val="auto"/>
        <w:rPr>
          <w:rFonts w:hint="eastAsia" w:ascii="仿宋" w:hAnsi="仿宋" w:eastAsia="仿宋"/>
          <w:sz w:val="32"/>
          <w:szCs w:val="32"/>
          <w:lang w:val="en-US" w:eastAsia="zh-CN"/>
        </w:rPr>
      </w:pPr>
      <w:r>
        <w:rPr>
          <w:rFonts w:hint="eastAsia" w:ascii="仿宋" w:hAnsi="仿宋" w:eastAsia="仿宋" w:cs="仿宋"/>
          <w:sz w:val="32"/>
          <w:szCs w:val="32"/>
          <w:lang w:val="en-US" w:eastAsia="zh-CN"/>
        </w:rPr>
        <w:t>本通知拟从2024年5月1日起执行。执行期间，上级如有新的规定则按上级规定执行。我局邵发改价商</w:t>
      </w:r>
      <w:r>
        <w:rPr>
          <w:rFonts w:hint="eastAsia" w:ascii="仿宋" w:hAnsi="仿宋" w:eastAsia="仿宋" w:cs="仿宋"/>
          <w:color w:val="333333"/>
          <w:kern w:val="0"/>
          <w:sz w:val="32"/>
          <w:szCs w:val="32"/>
          <w:shd w:val="clear" w:color="auto" w:fill="FFFFFF"/>
        </w:rPr>
        <w:t>〔20</w:t>
      </w:r>
      <w:r>
        <w:rPr>
          <w:rFonts w:hint="eastAsia" w:ascii="仿宋" w:hAnsi="仿宋" w:eastAsia="仿宋" w:cs="仿宋"/>
          <w:color w:val="333333"/>
          <w:kern w:val="0"/>
          <w:sz w:val="32"/>
          <w:szCs w:val="32"/>
          <w:shd w:val="clear" w:color="auto" w:fill="FFFFFF"/>
          <w:lang w:val="en-US" w:eastAsia="zh-CN"/>
        </w:rPr>
        <w:t>20</w:t>
      </w:r>
      <w:r>
        <w:rPr>
          <w:rFonts w:hint="eastAsia" w:ascii="仿宋" w:hAnsi="仿宋" w:eastAsia="仿宋" w:cs="仿宋"/>
          <w:color w:val="333333"/>
          <w:kern w:val="0"/>
          <w:sz w:val="32"/>
          <w:szCs w:val="32"/>
          <w:shd w:val="clear" w:color="auto" w:fill="FFFFFF"/>
        </w:rPr>
        <w:t>〕</w:t>
      </w:r>
      <w:r>
        <w:rPr>
          <w:rFonts w:hint="eastAsia" w:ascii="仿宋" w:hAnsi="仿宋" w:eastAsia="仿宋" w:cs="仿宋"/>
          <w:sz w:val="32"/>
          <w:szCs w:val="32"/>
          <w:lang w:val="en-US" w:eastAsia="zh-CN"/>
        </w:rPr>
        <w:t>44号、邵发改价商</w:t>
      </w:r>
      <w:r>
        <w:rPr>
          <w:rFonts w:hint="eastAsia" w:ascii="仿宋" w:hAnsi="仿宋" w:eastAsia="仿宋" w:cs="仿宋"/>
          <w:color w:val="333333"/>
          <w:kern w:val="0"/>
          <w:sz w:val="32"/>
          <w:szCs w:val="32"/>
          <w:shd w:val="clear" w:color="auto" w:fill="FFFFFF"/>
        </w:rPr>
        <w:t>〔20</w:t>
      </w:r>
      <w:r>
        <w:rPr>
          <w:rFonts w:hint="eastAsia" w:ascii="仿宋" w:hAnsi="仿宋" w:eastAsia="仿宋" w:cs="仿宋"/>
          <w:color w:val="333333"/>
          <w:kern w:val="0"/>
          <w:sz w:val="32"/>
          <w:szCs w:val="32"/>
          <w:shd w:val="clear" w:color="auto" w:fill="FFFFFF"/>
          <w:lang w:val="en-US" w:eastAsia="zh-CN"/>
        </w:rPr>
        <w:t>21</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112号中规定的</w:t>
      </w:r>
      <w:r>
        <w:rPr>
          <w:rFonts w:hint="eastAsia" w:ascii="仿宋" w:hAnsi="仿宋" w:eastAsia="仿宋" w:cs="仿宋"/>
          <w:sz w:val="32"/>
          <w:szCs w:val="32"/>
          <w:lang w:val="en-US" w:eastAsia="zh-CN"/>
        </w:rPr>
        <w:t>居民管道燃气工程安装收费</w:t>
      </w:r>
      <w:r>
        <w:rPr>
          <w:rFonts w:hint="eastAsia" w:ascii="仿宋" w:hAnsi="仿宋" w:eastAsia="仿宋"/>
          <w:sz w:val="32"/>
          <w:szCs w:val="32"/>
          <w:lang w:val="en-US" w:eastAsia="zh-CN"/>
        </w:rPr>
        <w:t>标准同时作废。</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附件：邵东市乡镇农村居民用户管道燃气工程安装延伸服务收费标准</w:t>
      </w:r>
    </w:p>
    <w:p>
      <w:pPr>
        <w:ind w:firstLine="5760" w:firstLineChars="18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邵东市发展和改革局</w:t>
      </w:r>
    </w:p>
    <w:p>
      <w:pPr>
        <w:keepNext w:val="0"/>
        <w:keepLines w:val="0"/>
        <w:pageBreakBefore w:val="0"/>
        <w:widowControl w:val="0"/>
        <w:kinsoku/>
        <w:wordWrap/>
        <w:overflowPunct/>
        <w:topLinePunct w:val="0"/>
        <w:autoSpaceDE/>
        <w:autoSpaceDN/>
        <w:bidi w:val="0"/>
        <w:adjustRightInd/>
        <w:snapToGrid/>
        <w:spacing w:after="469" w:afterLines="150" w:line="240" w:lineRule="atLeast"/>
        <w:ind w:firstLine="5120" w:firstLineChars="1600"/>
        <w:jc w:val="left"/>
        <w:textAlignment w:val="auto"/>
        <w:rPr>
          <w:rFonts w:hint="eastAsia" w:ascii="黑体" w:hAnsi="黑体" w:eastAsia="黑体" w:cs="黑体"/>
          <w:b w:val="0"/>
          <w:bCs w:val="0"/>
          <w:sz w:val="24"/>
          <w:szCs w:val="24"/>
          <w:lang w:eastAsia="zh-CN"/>
        </w:rPr>
      </w:pPr>
      <w:r>
        <w:rPr>
          <w:rFonts w:hint="eastAsia" w:ascii="仿宋" w:hAnsi="仿宋" w:eastAsia="仿宋" w:cs="仿宋"/>
          <w:b w:val="0"/>
          <w:bCs w:val="0"/>
          <w:sz w:val="32"/>
          <w:szCs w:val="32"/>
          <w:lang w:val="en-US" w:eastAsia="zh-CN"/>
        </w:rPr>
        <w:t>2024年4月22日</w:t>
      </w:r>
    </w:p>
    <w:p>
      <w:pPr>
        <w:keepNext w:val="0"/>
        <w:keepLines w:val="0"/>
        <w:pageBreakBefore w:val="0"/>
        <w:widowControl w:val="0"/>
        <w:kinsoku/>
        <w:wordWrap/>
        <w:overflowPunct/>
        <w:topLinePunct w:val="0"/>
        <w:autoSpaceDE/>
        <w:autoSpaceDN/>
        <w:bidi w:val="0"/>
        <w:adjustRightInd/>
        <w:snapToGrid/>
        <w:spacing w:after="157" w:afterLines="50" w:line="240" w:lineRule="atLeast"/>
        <w:jc w:val="both"/>
        <w:textAlignment w:val="auto"/>
        <w:rPr>
          <w:rFonts w:hint="eastAsia" w:ascii="黑体" w:hAnsi="黑体" w:eastAsia="黑体" w:cs="黑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tLeast"/>
        <w:jc w:val="both"/>
        <w:textAlignment w:val="auto"/>
        <w:rPr>
          <w:rFonts w:hint="eastAsia" w:ascii="黑体" w:hAnsi="黑体" w:eastAsia="黑体" w:cs="黑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tLeast"/>
        <w:jc w:val="both"/>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附</w:t>
      </w:r>
      <w:r>
        <w:rPr>
          <w:rFonts w:hint="eastAsia" w:ascii="黑体" w:hAnsi="黑体" w:eastAsia="黑体" w:cs="黑体"/>
          <w:b w:val="0"/>
          <w:bCs w:val="0"/>
          <w:sz w:val="24"/>
          <w:szCs w:val="24"/>
          <w:lang w:val="en-US" w:eastAsia="zh-CN"/>
        </w:rPr>
        <w:t>件</w:t>
      </w:r>
      <w:r>
        <w:rPr>
          <w:rFonts w:hint="eastAsia" w:ascii="黑体" w:hAnsi="黑体" w:eastAsia="黑体" w:cs="黑体"/>
          <w:b w:val="0"/>
          <w:bCs w:val="0"/>
          <w:sz w:val="24"/>
          <w:szCs w:val="24"/>
          <w:lang w:eastAsia="zh-CN"/>
        </w:rPr>
        <w:t>：</w:t>
      </w:r>
    </w:p>
    <w:p>
      <w:pPr>
        <w:jc w:val="center"/>
        <w:rPr>
          <w:rFonts w:hint="eastAsia" w:ascii="黑体" w:hAnsi="黑体" w:eastAsia="黑体" w:cs="黑体"/>
          <w:spacing w:val="-6"/>
          <w:sz w:val="36"/>
          <w:szCs w:val="36"/>
          <w:lang w:val="en-US" w:eastAsia="zh-CN"/>
        </w:rPr>
      </w:pPr>
      <w:r>
        <w:rPr>
          <w:rFonts w:hint="eastAsia" w:ascii="黑体" w:hAnsi="黑体" w:eastAsia="黑体" w:cs="黑体"/>
          <w:spacing w:val="-6"/>
          <w:sz w:val="36"/>
          <w:szCs w:val="36"/>
          <w:lang w:val="en-US" w:eastAsia="zh-CN"/>
        </w:rPr>
        <w:t>邵东市乡镇农村居民管道燃气工程安装延伸服务收费标准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874"/>
        <w:gridCol w:w="1603"/>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服务项目</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收费标准</w:t>
            </w:r>
          </w:p>
        </w:tc>
        <w:tc>
          <w:tcPr>
            <w:tcW w:w="4399"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安装自闭阀</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50元/个</w:t>
            </w:r>
          </w:p>
        </w:tc>
        <w:tc>
          <w:tcPr>
            <w:tcW w:w="4399" w:type="dxa"/>
            <w:noWrap w:val="0"/>
            <w:vAlign w:val="top"/>
          </w:tcPr>
          <w:p>
            <w:pPr>
              <w:numPr>
                <w:ilvl w:val="0"/>
                <w:numId w:val="0"/>
              </w:numPr>
              <w:jc w:val="both"/>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1.新开通燃气用户安装2个以内（含2个）不收取该项费用。</w:t>
            </w:r>
          </w:p>
          <w:p>
            <w:pPr>
              <w:numPr>
                <w:ilvl w:val="0"/>
                <w:numId w:val="0"/>
              </w:num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2.已开通燃气的用户收取该项费用。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拆卸户内管线</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100元/户</w:t>
            </w:r>
          </w:p>
        </w:tc>
        <w:tc>
          <w:tcPr>
            <w:tcW w:w="4399" w:type="dxa"/>
            <w:noWrap w:val="0"/>
            <w:vAlign w:val="top"/>
          </w:tcPr>
          <w:p>
            <w:p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已开通燃气用户拆卸户内管线。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原址改建房屋拆卸户内管线后，重新安装户内管线</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500元/户</w:t>
            </w:r>
          </w:p>
        </w:tc>
        <w:tc>
          <w:tcPr>
            <w:tcW w:w="4399" w:type="dxa"/>
            <w:noWrap w:val="0"/>
            <w:vAlign w:val="top"/>
          </w:tcPr>
          <w:p>
            <w:pPr>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该项收费仅限于使用原计量装置的用户户内管线（表后至两个火点10米内）安装服务费和管线材料费。如更换计量装置或表后管线超长按相关价格执行。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w:t>
            </w:r>
          </w:p>
        </w:tc>
        <w:tc>
          <w:tcPr>
            <w:tcW w:w="1980"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普通移表</w:t>
            </w:r>
          </w:p>
        </w:tc>
        <w:tc>
          <w:tcPr>
            <w:tcW w:w="1695" w:type="dxa"/>
            <w:noWrap w:val="0"/>
            <w:vAlign w:val="center"/>
          </w:tcPr>
          <w:p>
            <w:pPr>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100元/户</w:t>
            </w:r>
          </w:p>
        </w:tc>
        <w:tc>
          <w:tcPr>
            <w:tcW w:w="4399" w:type="dxa"/>
            <w:noWrap w:val="0"/>
            <w:vAlign w:val="top"/>
          </w:tcPr>
          <w:p>
            <w:pPr>
              <w:jc w:val="both"/>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仅限于已开通燃气用户户内普通移表，新开通燃气用户户内计量表定位不收费。涉及户外主立管改装的，由燃气企业按照相关规定与用户协商。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73" w:type="dxa"/>
            <w:vMerge w:val="restart"/>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w:t>
            </w:r>
          </w:p>
        </w:tc>
        <w:tc>
          <w:tcPr>
            <w:tcW w:w="1980" w:type="dxa"/>
            <w:vMerge w:val="restart"/>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换表</w:t>
            </w: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280元/只</w:t>
            </w:r>
          </w:p>
        </w:tc>
        <w:tc>
          <w:tcPr>
            <w:tcW w:w="4399" w:type="dxa"/>
            <w:noWrap w:val="0"/>
            <w:vAlign w:val="top"/>
          </w:tcPr>
          <w:p>
            <w:pPr>
              <w:jc w:val="both"/>
              <w:rPr>
                <w:rFonts w:hint="eastAsia" w:ascii="仿宋" w:hAnsi="仿宋" w:eastAsia="仿宋"/>
                <w:sz w:val="24"/>
                <w:szCs w:val="24"/>
                <w:vertAlign w:val="baseline"/>
                <w:lang w:val="en-US" w:eastAsia="zh-CN"/>
              </w:rPr>
            </w:pPr>
            <w:r>
              <w:rPr>
                <w:rFonts w:hint="eastAsia" w:ascii="仿宋" w:hAnsi="仿宋" w:eastAsia="仿宋" w:cs="仿宋"/>
                <w:sz w:val="24"/>
                <w:szCs w:val="24"/>
                <w:vertAlign w:val="baseline"/>
                <w:lang w:val="en-US" w:eastAsia="zh-CN"/>
              </w:rPr>
              <w:t>新开通燃气用户挂表前或挂表后换装物联网表收取该项费用（含物联网表价款和换装服务费）。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73" w:type="dxa"/>
            <w:vMerge w:val="continue"/>
            <w:noWrap w:val="0"/>
            <w:vAlign w:val="center"/>
          </w:tcPr>
          <w:p>
            <w:pPr>
              <w:jc w:val="both"/>
            </w:pPr>
          </w:p>
        </w:tc>
        <w:tc>
          <w:tcPr>
            <w:tcW w:w="1980" w:type="dxa"/>
            <w:vMerge w:val="continue"/>
            <w:noWrap w:val="0"/>
            <w:vAlign w:val="center"/>
          </w:tcPr>
          <w:p>
            <w:pPr>
              <w:jc w:val="both"/>
            </w:pPr>
          </w:p>
        </w:tc>
        <w:tc>
          <w:tcPr>
            <w:tcW w:w="1695" w:type="dxa"/>
            <w:noWrap w:val="0"/>
            <w:vAlign w:val="center"/>
          </w:tcPr>
          <w:p>
            <w:pPr>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330元/只</w:t>
            </w:r>
          </w:p>
        </w:tc>
        <w:tc>
          <w:tcPr>
            <w:tcW w:w="4399" w:type="dxa"/>
            <w:noWrap w:val="0"/>
            <w:vAlign w:val="top"/>
          </w:tcPr>
          <w:p>
            <w:pPr>
              <w:jc w:val="both"/>
              <w:rPr>
                <w:rFonts w:hint="eastAsia" w:ascii="仿宋" w:hAnsi="仿宋" w:eastAsia="仿宋"/>
                <w:sz w:val="24"/>
                <w:szCs w:val="24"/>
                <w:vertAlign w:val="baseline"/>
                <w:lang w:val="en-US" w:eastAsia="zh-CN"/>
              </w:rPr>
            </w:pPr>
            <w:r>
              <w:rPr>
                <w:rFonts w:hint="eastAsia" w:ascii="仿宋" w:hAnsi="仿宋" w:eastAsia="仿宋" w:cs="仿宋"/>
                <w:sz w:val="24"/>
                <w:szCs w:val="24"/>
                <w:vertAlign w:val="baseline"/>
                <w:lang w:val="en-US" w:eastAsia="zh-CN"/>
              </w:rPr>
              <w:t>已开通燃气用户换装物联网表收取该项费用（含物联网表价款和换装服务费）。</w:t>
            </w:r>
          </w:p>
        </w:tc>
      </w:tr>
    </w:tbl>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t>说明：</w:t>
      </w:r>
    </w:p>
    <w:p>
      <w:pPr>
        <w:numPr>
          <w:ilvl w:val="0"/>
          <w:numId w:val="0"/>
        </w:num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1.新开通燃气用户包括：</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EQ \o\ac(</w:instrText>
      </w:r>
      <w:r>
        <w:rPr>
          <w:rFonts w:hint="eastAsia" w:ascii="仿宋" w:hAnsi="仿宋" w:eastAsia="仿宋" w:cstheme="minorBidi"/>
          <w:kern w:val="2"/>
          <w:sz w:val="32"/>
          <w:szCs w:val="32"/>
          <w:lang w:val="en-US" w:eastAsia="zh-CN" w:bidi="ar-SA"/>
        </w:rPr>
        <w:instrText xml:space="preserve">○</w:instrText>
      </w:r>
      <w:r>
        <w:rPr>
          <w:rFonts w:hint="eastAsia" w:ascii="仿宋" w:hAnsi="仿宋" w:eastAsia="仿宋"/>
          <w:sz w:val="32"/>
          <w:szCs w:val="32"/>
          <w:lang w:val="en-US" w:eastAsia="zh-CN"/>
        </w:rPr>
        <w:instrText xml:space="preserve">,</w:instrText>
      </w:r>
      <w:r>
        <w:rPr>
          <w:rFonts w:hint="eastAsia" w:ascii="仿宋" w:hAnsi="仿宋" w:eastAsia="仿宋" w:cstheme="minorBidi"/>
          <w:kern w:val="2"/>
          <w:position w:val="4"/>
          <w:sz w:val="22"/>
          <w:szCs w:val="32"/>
          <w:lang w:val="en-US" w:eastAsia="zh-CN" w:bidi="ar-SA"/>
        </w:rPr>
        <w:instrText xml:space="preserve">1</w:instrText>
      </w:r>
      <w:r>
        <w:rPr>
          <w:rFonts w:hint="eastAsia" w:ascii="仿宋" w:hAnsi="仿宋" w:eastAsia="仿宋"/>
          <w:sz w:val="32"/>
          <w:szCs w:val="32"/>
          <w:lang w:val="en-US" w:eastAsia="zh-CN"/>
        </w:rPr>
        <w:instrText xml:space="preserve">)</w:instrTex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新建商品房、保障性住房居民用户；</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EQ \o\ac(</w:instrText>
      </w:r>
      <w:r>
        <w:rPr>
          <w:rFonts w:hint="eastAsia" w:ascii="仿宋" w:hAnsi="仿宋" w:eastAsia="仿宋" w:cstheme="minorBidi"/>
          <w:kern w:val="2"/>
          <w:sz w:val="32"/>
          <w:szCs w:val="32"/>
          <w:lang w:val="en-US" w:eastAsia="zh-CN" w:bidi="ar-SA"/>
        </w:rPr>
        <w:instrText xml:space="preserve">○</w:instrText>
      </w:r>
      <w:r>
        <w:rPr>
          <w:rFonts w:hint="eastAsia" w:ascii="仿宋" w:hAnsi="仿宋" w:eastAsia="仿宋"/>
          <w:sz w:val="32"/>
          <w:szCs w:val="32"/>
          <w:lang w:val="en-US" w:eastAsia="zh-CN"/>
        </w:rPr>
        <w:instrText xml:space="preserve">,</w:instrText>
      </w:r>
      <w:r>
        <w:rPr>
          <w:rFonts w:hint="eastAsia" w:ascii="仿宋" w:hAnsi="仿宋" w:eastAsia="仿宋" w:cstheme="minorBidi"/>
          <w:kern w:val="2"/>
          <w:position w:val="4"/>
          <w:sz w:val="22"/>
          <w:szCs w:val="32"/>
          <w:lang w:val="en-US" w:eastAsia="zh-CN" w:bidi="ar-SA"/>
        </w:rPr>
        <w:instrText xml:space="preserve">2</w:instrText>
      </w:r>
      <w:r>
        <w:rPr>
          <w:rFonts w:hint="eastAsia" w:ascii="仿宋" w:hAnsi="仿宋" w:eastAsia="仿宋"/>
          <w:sz w:val="32"/>
          <w:szCs w:val="32"/>
          <w:lang w:val="en-US" w:eastAsia="zh-CN"/>
        </w:rPr>
        <w:instrText xml:space="preserve">)</w:instrTex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未开通燃气集镇临街及背街小巷的自建房居民用户；</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EQ \o\ac(</w:instrText>
      </w:r>
      <w:r>
        <w:rPr>
          <w:rFonts w:hint="eastAsia" w:ascii="仿宋" w:hAnsi="仿宋" w:eastAsia="仿宋" w:cstheme="minorBidi"/>
          <w:kern w:val="2"/>
          <w:sz w:val="32"/>
          <w:szCs w:val="32"/>
          <w:lang w:val="en-US" w:eastAsia="zh-CN" w:bidi="ar-SA"/>
        </w:rPr>
        <w:instrText xml:space="preserve">○</w:instrText>
      </w:r>
      <w:r>
        <w:rPr>
          <w:rFonts w:hint="eastAsia" w:ascii="仿宋" w:hAnsi="仿宋" w:eastAsia="仿宋"/>
          <w:sz w:val="32"/>
          <w:szCs w:val="32"/>
          <w:lang w:val="en-US" w:eastAsia="zh-CN"/>
        </w:rPr>
        <w:instrText xml:space="preserve">,</w:instrText>
      </w:r>
      <w:r>
        <w:rPr>
          <w:rFonts w:hint="eastAsia" w:ascii="仿宋" w:hAnsi="仿宋" w:eastAsia="仿宋" w:cstheme="minorBidi"/>
          <w:kern w:val="2"/>
          <w:position w:val="4"/>
          <w:sz w:val="22"/>
          <w:szCs w:val="32"/>
          <w:lang w:val="en-US" w:eastAsia="zh-CN" w:bidi="ar-SA"/>
        </w:rPr>
        <w:instrText xml:space="preserve">3</w:instrText>
      </w:r>
      <w:r>
        <w:rPr>
          <w:rFonts w:hint="eastAsia" w:ascii="仿宋" w:hAnsi="仿宋" w:eastAsia="仿宋"/>
          <w:sz w:val="32"/>
          <w:szCs w:val="32"/>
          <w:lang w:val="en-US" w:eastAsia="zh-CN"/>
        </w:rPr>
        <w:instrText xml:space="preserve">)</w:instrTex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未开通燃气的未建成的镇区规划范围内和村、组、院落住宅居民用户。</w:t>
      </w:r>
    </w:p>
    <w:p>
      <w:pPr>
        <w:numPr>
          <w:ilvl w:val="0"/>
          <w:numId w:val="0"/>
        </w:numPr>
        <w:ind w:leftChars="0" w:firstLine="640" w:firstLineChars="200"/>
        <w:jc w:val="both"/>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2.上述居民管道燃气工程安装延伸服务收费（无特别注明的）不包含材料费，涉及的材料由燃气企业提供的，应当遵循公平合法、诚实信用的原则，严格做好明码标价工作；由燃气用户自行购买的，必须符合安全性能和质量标准。涉及的材料必须具有生产许可证、产品质量检测报告、产品合格证书。</w:t>
      </w:r>
    </w:p>
    <w:p>
      <w:pPr>
        <w:numPr>
          <w:ilvl w:val="0"/>
          <w:numId w:val="0"/>
        </w:numPr>
        <w:ind w:leftChars="0" w:firstLine="640" w:firstLineChars="200"/>
        <w:jc w:val="both"/>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zQwNTg3OTk2NDI3MjIxODVmYTIzMjc1MzNkYzkifQ=="/>
  </w:docVars>
  <w:rsids>
    <w:rsidRoot w:val="63A51FF7"/>
    <w:rsid w:val="158213AF"/>
    <w:rsid w:val="2B797161"/>
    <w:rsid w:val="343B445B"/>
    <w:rsid w:val="4E8B14F4"/>
    <w:rsid w:val="556C1E47"/>
    <w:rsid w:val="5EF65C4E"/>
    <w:rsid w:val="63A51FF7"/>
    <w:rsid w:val="76DE1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autoRedefine/>
    <w:qFormat/>
    <w:uiPriority w:val="0"/>
    <w:pPr>
      <w:spacing w:line="460" w:lineRule="auto"/>
      <w:ind w:firstLine="400"/>
      <w:jc w:val="left"/>
    </w:pPr>
    <w:rPr>
      <w:rFonts w:ascii="宋体" w:hAnsi="宋体" w:cs="宋体"/>
      <w:color w:val="000000"/>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2024-04-17T04:04:00Z</dcterms:created>
  <dc:creator>清清打印店15273978865</dc:creator>
  <cp:lastModifiedBy>lydia</cp:lastModifiedBy>
  <cp:lastPrinted>2024-04-26T06:45:08Z</cp:lastPrinted>
  <dcterms:modified xsi:type="dcterms:W3CDTF">2024-04-26T06:45:38Z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FF6839867EDD4B7C9603F0C3E8E3C0E5_11</vt:lpwstr>
  </property>
</Properties>
</file>