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jc w:val="center"/>
        <w:textAlignment w:val="baseline"/>
        <w:rPr>
          <w:rFonts w:hint="eastAsia" w:ascii="黑体" w:hAnsi="黑体" w:eastAsia="黑体" w:cs="黑体"/>
          <w:b w:val="0"/>
          <w:bCs w:val="0"/>
          <w:sz w:val="44"/>
          <w:szCs w:val="44"/>
        </w:rPr>
      </w:pPr>
      <w:r>
        <w:rPr>
          <w:rFonts w:hint="eastAsia" w:ascii="黑体" w:hAnsi="黑体" w:eastAsia="黑体" w:cs="黑体"/>
          <w:b w:val="0"/>
          <w:bCs w:val="0"/>
          <w:snapToGrid w:val="0"/>
          <w:color w:val="000000"/>
          <w:spacing w:val="1"/>
          <w:kern w:val="0"/>
          <w:sz w:val="44"/>
          <w:szCs w:val="44"/>
          <w:lang w:val="en-US" w:eastAsia="zh-CN" w:bidi="ar-SA"/>
        </w:rPr>
        <w:t>关于进一步规范邵东市城区管道燃气工程安装收费等事项的通知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jc w:val="center"/>
        <w:textAlignment w:val="baseline"/>
        <w:rPr>
          <w:rFonts w:hint="eastAsia" w:ascii="黑体" w:hAnsi="黑体" w:eastAsia="黑体" w:cs="黑体"/>
          <w:i w:val="0"/>
          <w:iCs w:val="0"/>
          <w:caps w:val="0"/>
          <w:spacing w:val="0"/>
          <w:sz w:val="44"/>
          <w:szCs w:val="44"/>
        </w:rPr>
      </w:pPr>
      <w:r>
        <w:rPr>
          <w:rFonts w:hint="eastAsia" w:ascii="黑体" w:hAnsi="黑体" w:eastAsia="黑体" w:cs="黑体"/>
          <w:i w:val="0"/>
          <w:iCs w:val="0"/>
          <w:caps w:val="0"/>
          <w:spacing w:val="0"/>
          <w:sz w:val="44"/>
          <w:szCs w:val="44"/>
          <w:shd w:val="clear" w:fill="FFFFFF"/>
          <w:vertAlign w:val="baseline"/>
        </w:rPr>
        <w:t>(</w:t>
      </w:r>
      <w:r>
        <w:rPr>
          <w:rFonts w:hint="eastAsia" w:ascii="黑体" w:hAnsi="黑体" w:eastAsia="黑体" w:cs="黑体"/>
          <w:i w:val="0"/>
          <w:iCs w:val="0"/>
          <w:caps w:val="0"/>
          <w:spacing w:val="0"/>
          <w:sz w:val="44"/>
          <w:szCs w:val="44"/>
          <w:shd w:val="clear" w:fill="FFFFFF"/>
          <w:vertAlign w:val="baseline"/>
          <w:lang w:val="en-US" w:eastAsia="zh-CN"/>
        </w:rPr>
        <w:t>征求意见稿</w:t>
      </w:r>
      <w:r>
        <w:rPr>
          <w:rFonts w:hint="eastAsia" w:ascii="黑体" w:hAnsi="黑体" w:eastAsia="黑体" w:cs="黑体"/>
          <w:i w:val="0"/>
          <w:iCs w:val="0"/>
          <w:caps w:val="0"/>
          <w:spacing w:val="0"/>
          <w:sz w:val="44"/>
          <w:szCs w:val="44"/>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firstLine="360" w:firstLineChars="200"/>
        <w:textAlignment w:val="baseline"/>
        <w:rPr>
          <w:rFonts w:hint="eastAsia" w:ascii="仿宋" w:hAnsi="仿宋" w:eastAsia="仿宋" w:cs="仿宋"/>
          <w:i w:val="0"/>
          <w:iCs w:val="0"/>
          <w:caps w:val="0"/>
          <w:spacing w:val="0"/>
          <w:sz w:val="18"/>
          <w:szCs w:val="18"/>
          <w:shd w:val="clear" w:fill="FFFFFF"/>
          <w:vertAlign w:val="baseli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为进一步规范邵东市城区燃气工程安装收费，</w:t>
      </w:r>
      <w:r>
        <w:rPr>
          <w:rFonts w:hint="eastAsia" w:ascii="仿宋" w:hAnsi="仿宋" w:eastAsia="仿宋" w:cs="仿宋"/>
          <w:sz w:val="32"/>
          <w:szCs w:val="32"/>
          <w:lang w:eastAsia="zh-CN"/>
        </w:rPr>
        <w:t>根据</w:t>
      </w:r>
      <w:r>
        <w:rPr>
          <w:rFonts w:hint="eastAsia" w:ascii="仿宋" w:hAnsi="仿宋" w:eastAsia="仿宋"/>
          <w:sz w:val="32"/>
          <w:szCs w:val="32"/>
          <w:lang w:eastAsia="zh-CN"/>
        </w:rPr>
        <w:t>《</w:t>
      </w:r>
      <w:r>
        <w:rPr>
          <w:rFonts w:hint="eastAsia" w:ascii="仿宋" w:hAnsi="仿宋" w:eastAsia="仿宋"/>
          <w:sz w:val="32"/>
          <w:szCs w:val="32"/>
        </w:rPr>
        <w:t>湖南省发展和改革委员会关于印发</w:t>
      </w:r>
      <w:r>
        <w:rPr>
          <w:rFonts w:hint="eastAsia" w:ascii="仿宋" w:hAnsi="仿宋" w:eastAsia="仿宋"/>
          <w:sz w:val="32"/>
          <w:szCs w:val="32"/>
          <w:lang w:val="en-US" w:eastAsia="zh-CN"/>
        </w:rPr>
        <w:t>&lt;</w:t>
      </w:r>
      <w:r>
        <w:rPr>
          <w:rFonts w:hint="eastAsia" w:ascii="仿宋" w:hAnsi="仿宋" w:eastAsia="仿宋"/>
          <w:sz w:val="32"/>
          <w:szCs w:val="32"/>
        </w:rPr>
        <w:t>湖南省定价目录</w:t>
      </w:r>
      <w:r>
        <w:rPr>
          <w:rFonts w:hint="eastAsia" w:ascii="仿宋" w:hAnsi="仿宋" w:eastAsia="仿宋"/>
          <w:sz w:val="32"/>
          <w:szCs w:val="32"/>
          <w:lang w:val="en-US" w:eastAsia="zh-CN"/>
        </w:rPr>
        <w:t>&gt;</w:t>
      </w:r>
      <w:r>
        <w:rPr>
          <w:rFonts w:hint="eastAsia" w:ascii="仿宋" w:hAnsi="仿宋" w:eastAsia="仿宋"/>
          <w:sz w:val="32"/>
          <w:szCs w:val="32"/>
        </w:rPr>
        <w:t>的通知</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湘</w:t>
      </w:r>
      <w:r>
        <w:rPr>
          <w:rFonts w:hint="eastAsia" w:ascii="仿宋" w:hAnsi="仿宋" w:eastAsia="仿宋"/>
          <w:sz w:val="32"/>
          <w:szCs w:val="32"/>
        </w:rPr>
        <w:t>发改价调</w:t>
      </w:r>
      <w:r>
        <w:rPr>
          <w:rFonts w:hint="eastAsia" w:ascii="仿宋" w:hAnsi="仿宋" w:eastAsia="仿宋"/>
          <w:sz w:val="32"/>
          <w:szCs w:val="32"/>
          <w:lang w:eastAsia="zh-CN"/>
        </w:rPr>
        <w:t>规</w:t>
      </w: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〕1</w:t>
      </w:r>
      <w:r>
        <w:rPr>
          <w:rFonts w:hint="eastAsia" w:ascii="仿宋" w:hAnsi="仿宋" w:eastAsia="仿宋"/>
          <w:sz w:val="32"/>
          <w:szCs w:val="32"/>
          <w:lang w:val="en-US" w:eastAsia="zh-CN"/>
        </w:rPr>
        <w:t>25</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湖南省发</w:t>
      </w:r>
      <w:r>
        <w:rPr>
          <w:rFonts w:hint="eastAsia" w:ascii="仿宋" w:hAnsi="仿宋" w:eastAsia="仿宋"/>
          <w:sz w:val="32"/>
          <w:szCs w:val="32"/>
          <w:lang w:val="en-US" w:eastAsia="zh-CN"/>
        </w:rPr>
        <w:t>展和</w:t>
      </w:r>
      <w:r>
        <w:rPr>
          <w:rFonts w:hint="eastAsia" w:ascii="仿宋" w:hAnsi="仿宋" w:eastAsia="仿宋"/>
          <w:sz w:val="32"/>
          <w:szCs w:val="32"/>
        </w:rPr>
        <w:t>改</w:t>
      </w:r>
      <w:r>
        <w:rPr>
          <w:rFonts w:hint="eastAsia" w:ascii="仿宋" w:hAnsi="仿宋" w:eastAsia="仿宋"/>
          <w:sz w:val="32"/>
          <w:szCs w:val="32"/>
          <w:lang w:val="en-US" w:eastAsia="zh-CN"/>
        </w:rPr>
        <w:t>革</w:t>
      </w:r>
      <w:r>
        <w:rPr>
          <w:rFonts w:hint="eastAsia" w:ascii="仿宋" w:hAnsi="仿宋" w:eastAsia="仿宋"/>
          <w:sz w:val="32"/>
          <w:szCs w:val="32"/>
        </w:rPr>
        <w:t>委</w:t>
      </w:r>
      <w:r>
        <w:rPr>
          <w:rFonts w:hint="eastAsia" w:ascii="仿宋" w:hAnsi="仿宋" w:eastAsia="仿宋"/>
          <w:sz w:val="32"/>
          <w:szCs w:val="32"/>
          <w:lang w:val="en-US" w:eastAsia="zh-CN"/>
        </w:rPr>
        <w:t xml:space="preserve">员会 </w:t>
      </w:r>
      <w:r>
        <w:rPr>
          <w:rFonts w:hint="eastAsia" w:ascii="仿宋" w:hAnsi="仿宋" w:eastAsia="仿宋"/>
          <w:sz w:val="32"/>
          <w:szCs w:val="32"/>
        </w:rPr>
        <w:t>湖南省</w:t>
      </w:r>
      <w:r>
        <w:rPr>
          <w:rFonts w:hint="eastAsia" w:ascii="仿宋" w:hAnsi="仿宋" w:eastAsia="仿宋"/>
          <w:sz w:val="32"/>
          <w:szCs w:val="32"/>
          <w:lang w:val="en-US" w:eastAsia="zh-CN"/>
        </w:rPr>
        <w:t>住房和城乡建设厅 湖南省市场监督管理局《</w:t>
      </w:r>
      <w:r>
        <w:rPr>
          <w:rFonts w:hint="eastAsia" w:ascii="仿宋" w:hAnsi="仿宋" w:eastAsia="仿宋"/>
          <w:sz w:val="32"/>
          <w:szCs w:val="32"/>
        </w:rPr>
        <w:t>关于</w:t>
      </w:r>
      <w:r>
        <w:rPr>
          <w:rFonts w:hint="eastAsia" w:ascii="仿宋" w:hAnsi="仿宋" w:eastAsia="仿宋"/>
          <w:sz w:val="32"/>
          <w:szCs w:val="32"/>
          <w:lang w:val="en-US" w:eastAsia="zh-CN"/>
        </w:rPr>
        <w:t>进一步规范燃气工程安装收费</w:t>
      </w:r>
      <w:r>
        <w:rPr>
          <w:rFonts w:hint="eastAsia" w:ascii="仿宋" w:hAnsi="仿宋" w:eastAsia="仿宋"/>
          <w:sz w:val="32"/>
          <w:szCs w:val="32"/>
        </w:rPr>
        <w:t>的通知》（湘发改价</w:t>
      </w:r>
      <w:r>
        <w:rPr>
          <w:rFonts w:hint="eastAsia" w:ascii="仿宋" w:hAnsi="仿宋" w:eastAsia="仿宋"/>
          <w:sz w:val="32"/>
          <w:szCs w:val="32"/>
          <w:lang w:val="en-US" w:eastAsia="zh-CN"/>
        </w:rPr>
        <w:t>调规</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329</w:t>
      </w:r>
      <w:r>
        <w:rPr>
          <w:rFonts w:hint="eastAsia" w:ascii="仿宋" w:hAnsi="仿宋" w:eastAsia="仿宋"/>
          <w:sz w:val="32"/>
          <w:szCs w:val="32"/>
        </w:rPr>
        <w:t>号）</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有关规定，经过成本监审、</w:t>
      </w:r>
      <w:r>
        <w:rPr>
          <w:rFonts w:hint="eastAsia" w:ascii="仿宋" w:hAnsi="仿宋" w:eastAsia="仿宋" w:cs="仿宋"/>
          <w:sz w:val="32"/>
          <w:szCs w:val="32"/>
          <w:lang w:val="en-US" w:eastAsia="zh-CN"/>
        </w:rPr>
        <w:t>召开相关部门协商会，参照邵阳市市区燃气工程安装收费文件，</w:t>
      </w:r>
      <w:r>
        <w:rPr>
          <w:rFonts w:hint="eastAsia" w:ascii="仿宋" w:hAnsi="仿宋" w:eastAsia="仿宋" w:cs="仿宋"/>
          <w:sz w:val="32"/>
          <w:szCs w:val="32"/>
          <w:lang w:eastAsia="zh-CN"/>
        </w:rPr>
        <w:t>并</w:t>
      </w:r>
      <w:r>
        <w:rPr>
          <w:rFonts w:hint="eastAsia" w:ascii="仿宋" w:hAnsi="仿宋" w:eastAsia="仿宋" w:cs="仿宋"/>
          <w:sz w:val="32"/>
          <w:szCs w:val="32"/>
          <w:lang w:val="en-US" w:eastAsia="zh-CN"/>
        </w:rPr>
        <w:t>报市人民政府同意</w:t>
      </w:r>
      <w:r>
        <w:rPr>
          <w:rFonts w:hint="eastAsia" w:ascii="仿宋" w:hAnsi="仿宋" w:eastAsia="仿宋" w:cs="仿宋"/>
          <w:sz w:val="32"/>
          <w:szCs w:val="32"/>
          <w:lang w:eastAsia="zh-CN"/>
        </w:rPr>
        <w:t>，现将</w:t>
      </w:r>
      <w:r>
        <w:rPr>
          <w:rFonts w:hint="eastAsia" w:ascii="仿宋" w:hAnsi="仿宋" w:eastAsia="仿宋" w:cs="仿宋"/>
          <w:sz w:val="32"/>
          <w:szCs w:val="32"/>
          <w:lang w:val="en-US" w:eastAsia="zh-CN"/>
        </w:rPr>
        <w:t>进一步</w:t>
      </w:r>
      <w:r>
        <w:rPr>
          <w:rFonts w:hint="eastAsia" w:ascii="仿宋" w:hAnsi="仿宋" w:eastAsia="仿宋" w:cs="仿宋"/>
          <w:sz w:val="32"/>
          <w:szCs w:val="32"/>
          <w:lang w:eastAsia="zh-CN"/>
        </w:rPr>
        <w:t>规范</w:t>
      </w:r>
      <w:r>
        <w:rPr>
          <w:rFonts w:hint="eastAsia" w:ascii="仿宋" w:hAnsi="仿宋" w:eastAsia="仿宋" w:cs="仿宋"/>
          <w:sz w:val="32"/>
          <w:szCs w:val="32"/>
          <w:lang w:val="en-US" w:eastAsia="zh-CN"/>
        </w:rPr>
        <w:t>邵东</w:t>
      </w:r>
      <w:r>
        <w:rPr>
          <w:rFonts w:hint="eastAsia" w:ascii="仿宋" w:hAnsi="仿宋" w:eastAsia="仿宋" w:cs="仿宋"/>
          <w:sz w:val="32"/>
          <w:szCs w:val="32"/>
          <w:lang w:eastAsia="zh-CN"/>
        </w:rPr>
        <w:t>市城区管道燃气工程安装收费</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一、明确城镇燃气工程安装费内涵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城镇燃气工程安装费是指为保障用户通气，相关企业提供建筑区划红线内燃气工程勘察、设计、施工、监理、验收等服务而收取的与工程建设相关的服务费和材料费等费用。燃气工程安装收费范围仅限于建筑区划红线内产权属于用户的资产，不得向红线外延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二、邵东市城区</w:t>
      </w:r>
      <w:r>
        <w:rPr>
          <w:rFonts w:hint="eastAsia" w:ascii="仿宋" w:hAnsi="仿宋" w:eastAsia="仿宋" w:cs="仿宋"/>
          <w:b/>
          <w:bCs/>
          <w:sz w:val="32"/>
          <w:szCs w:val="32"/>
          <w:lang w:eastAsia="zh-CN"/>
        </w:rPr>
        <w:t>居民用户管道燃气工程安装</w:t>
      </w:r>
      <w:r>
        <w:rPr>
          <w:rFonts w:hint="eastAsia" w:ascii="仿宋" w:hAnsi="仿宋" w:eastAsia="仿宋" w:cs="仿宋"/>
          <w:b/>
          <w:bCs/>
          <w:sz w:val="32"/>
          <w:szCs w:val="32"/>
          <w:lang w:val="en-US" w:eastAsia="zh-CN"/>
        </w:rPr>
        <w:t>收</w:t>
      </w:r>
      <w:r>
        <w:rPr>
          <w:rFonts w:hint="eastAsia" w:ascii="仿宋" w:hAnsi="仿宋" w:eastAsia="仿宋" w:cs="仿宋"/>
          <w:b/>
          <w:bCs/>
          <w:sz w:val="32"/>
          <w:szCs w:val="32"/>
          <w:lang w:eastAsia="zh-CN"/>
        </w:rPr>
        <w:t>费</w:t>
      </w:r>
      <w:r>
        <w:rPr>
          <w:rFonts w:hint="eastAsia" w:ascii="仿宋" w:hAnsi="仿宋" w:eastAsia="仿宋" w:cs="仿宋"/>
          <w:b/>
          <w:bCs/>
          <w:sz w:val="32"/>
          <w:szCs w:val="32"/>
          <w:lang w:val="en-US" w:eastAsia="zh-CN"/>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1.新建商品房、保障性住房等新建住宅居民用户管道燃气工程安装表前部分费用最高限价2280元/户。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2.非新建居民住宅小区居民用户管道燃气工程安装表前部分费用最高限价2180元/户。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3.城区临街及背街自建房居民用户管道燃气工程安装费由燃气工程安装企业与用户双方自行协商，表前部分费用原则最高不超过2530元/户。</w:t>
      </w:r>
    </w:p>
    <w:p>
      <w:pPr>
        <w:pStyle w:val="7"/>
        <w:keepNext w:val="0"/>
        <w:keepLines w:val="0"/>
        <w:pageBreakBefore w:val="0"/>
        <w:widowControl w:val="0"/>
        <w:kinsoku/>
        <w:wordWrap/>
        <w:overflowPunct/>
        <w:topLinePunct w:val="0"/>
        <w:autoSpaceDE/>
        <w:autoSpaceDN/>
        <w:bidi w:val="0"/>
        <w:adjustRightInd/>
        <w:snapToGrid/>
        <w:spacing w:line="580" w:lineRule="exact"/>
        <w:ind w:firstLine="704" w:firstLineChars="22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表后至火点的燃气工程安装费按安装材料（安装材料单价见附件一）据实核算。安装企业应为用户优化室内管线安装设计方案，力求简洁、安全、实用，避免安装部件叠加造成接头过多的安全隐患风险点。安装企业应当开具两份安装结算清单，用户一份、自留一份备查。</w:t>
      </w:r>
    </w:p>
    <w:p>
      <w:pPr>
        <w:pStyle w:val="7"/>
        <w:keepNext w:val="0"/>
        <w:keepLines w:val="0"/>
        <w:pageBreakBefore w:val="0"/>
        <w:widowControl w:val="0"/>
        <w:kinsoku/>
        <w:wordWrap/>
        <w:overflowPunct/>
        <w:topLinePunct w:val="0"/>
        <w:autoSpaceDE/>
        <w:autoSpaceDN/>
        <w:bidi w:val="0"/>
        <w:adjustRightInd/>
        <w:snapToGrid/>
        <w:spacing w:line="580" w:lineRule="exact"/>
        <w:ind w:firstLine="707" w:firstLineChars="220"/>
        <w:jc w:val="both"/>
        <w:textAlignment w:val="auto"/>
        <w:rPr>
          <w:rFonts w:hint="eastAsia" w:ascii="仿宋" w:hAnsi="仿宋" w:eastAsia="仿宋"/>
          <w:b/>
          <w:bCs/>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b/>
          <w:bCs/>
          <w:sz w:val="32"/>
          <w:szCs w:val="32"/>
          <w:lang w:val="en-US" w:eastAsia="zh-CN"/>
        </w:rPr>
        <w:t>规范城镇燃气工程安装收费行为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建商品房、保障性住房等居民管道燃气工程安装表前部分的费用2280元/户统一纳入房屋开发建设成本，房地产企业、燃气企业不得另外向买受人收取表前部分的燃气工程安装费；表后部分安装费由相关燃气工程安装企业向用户收取。非新建居民住宅小区、城区临街及背街自建房居民燃气工程安装费表前、表后费用分别由相关燃气工程安装企业向用户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非居民用户燃气工程安装费实行市场调节价，由燃气工程安装企业按照国家有关规定定额标准和规定与管道燃气用户协商确定。工程安装企业应当遵循公平合法、诚实信用的原则，合理确定收费标准，不得有价格欺诈、价格串通、牟取暴利等不正当价格行为。</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3.严格执行省发展和改革委等部门《</w:t>
      </w:r>
      <w:r>
        <w:rPr>
          <w:rFonts w:hint="eastAsia" w:ascii="仿宋" w:hAnsi="仿宋" w:eastAsia="仿宋"/>
          <w:sz w:val="32"/>
          <w:szCs w:val="32"/>
        </w:rPr>
        <w:t>关于</w:t>
      </w:r>
      <w:r>
        <w:rPr>
          <w:rFonts w:hint="eastAsia" w:ascii="仿宋" w:hAnsi="仿宋" w:eastAsia="仿宋"/>
          <w:sz w:val="32"/>
          <w:szCs w:val="32"/>
          <w:lang w:val="en-US" w:eastAsia="zh-CN"/>
        </w:rPr>
        <w:t>进一步规范燃气工程安装收费</w:t>
      </w:r>
      <w:r>
        <w:rPr>
          <w:rFonts w:hint="eastAsia" w:ascii="仿宋" w:hAnsi="仿宋" w:eastAsia="仿宋"/>
          <w:sz w:val="32"/>
          <w:szCs w:val="32"/>
        </w:rPr>
        <w:t>的通知》（湘发改价</w:t>
      </w:r>
      <w:r>
        <w:rPr>
          <w:rFonts w:hint="eastAsia" w:ascii="仿宋" w:hAnsi="仿宋" w:eastAsia="仿宋"/>
          <w:sz w:val="32"/>
          <w:szCs w:val="32"/>
          <w:lang w:val="en-US" w:eastAsia="zh-CN"/>
        </w:rPr>
        <w:t>调规</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329</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lang w:val="en-US" w:eastAsia="zh-CN"/>
        </w:rPr>
        <w:t>关于印发&lt;清理规范城镇供水供电供气供暖行业收费促进行业高质量发展的实施方案&gt;的通知</w:t>
      </w:r>
      <w:r>
        <w:rPr>
          <w:rFonts w:hint="eastAsia" w:ascii="仿宋" w:hAnsi="仿宋" w:eastAsia="仿宋"/>
          <w:sz w:val="32"/>
          <w:szCs w:val="32"/>
          <w:lang w:eastAsia="zh-CN"/>
        </w:rPr>
        <w:t>》（</w:t>
      </w:r>
      <w:r>
        <w:rPr>
          <w:rFonts w:hint="eastAsia" w:ascii="仿宋" w:hAnsi="仿宋" w:eastAsia="仿宋"/>
          <w:sz w:val="32"/>
          <w:szCs w:val="32"/>
        </w:rPr>
        <w:t>湘发改价</w:t>
      </w:r>
      <w:r>
        <w:rPr>
          <w:rFonts w:hint="eastAsia" w:ascii="仿宋" w:hAnsi="仿宋" w:eastAsia="仿宋"/>
          <w:sz w:val="32"/>
          <w:szCs w:val="32"/>
          <w:lang w:val="en-US" w:eastAsia="zh-CN"/>
        </w:rPr>
        <w:t>调规</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607</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lang w:val="en-US" w:eastAsia="zh-CN"/>
        </w:rPr>
        <w:t>等文件规定。在城镇规划建设用地范围内，供气企业的投资界面应延伸至用户建筑区划红线，除法律法规和相关政策另有规定外，不得由用户承担建筑区划红线外发生的任何费用。严禁向终端用户收取计量装置费用；计量装置因用户自身原因造成损坏的，其购置及更换费用由用户承担。</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cs="仿宋"/>
          <w:sz w:val="32"/>
          <w:szCs w:val="32"/>
          <w:lang w:val="en-US" w:eastAsia="zh-CN"/>
        </w:rPr>
        <w:t>居民管道燃气工程设计方案、材料质量、安装工艺等必须符合行业强制性要求，未纳入居民燃气工程强制性安装的报警器等不得捆绑或强制安装收取费用，不得捆绑或强制推销保险、燃器具等消费者可通过市场自愿选择购买的产品。</w:t>
      </w:r>
    </w:p>
    <w:p>
      <w:pPr>
        <w:pStyle w:val="7"/>
        <w:keepNext w:val="0"/>
        <w:keepLines w:val="0"/>
        <w:pageBreakBefore w:val="0"/>
        <w:widowControl w:val="0"/>
        <w:kinsoku/>
        <w:wordWrap/>
        <w:overflowPunct/>
        <w:topLinePunct w:val="0"/>
        <w:autoSpaceDE/>
        <w:autoSpaceDN/>
        <w:bidi w:val="0"/>
        <w:adjustRightInd/>
        <w:snapToGrid/>
        <w:spacing w:line="580" w:lineRule="exact"/>
        <w:ind w:firstLine="704" w:firstLineChars="22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居民管道燃气工程表前收费标准安装内容包含IC卡表；表后至火点保障用户安全用气安装所用的基本材料及规格型号为15.8mm不锈钢波纹管、接头、球阀、三通、转换接头、直通等及辅助材料。为满足用户个性化需求所提供的延伸服务，可收取服务费和材料费（服务费标准见附件二，材料费实行市场调节价）。燃气工程安装企业开展个性化服务应坚持用户自愿原则，规范做好个性化服务收费、材料价格公开公示工作。</w:t>
      </w:r>
    </w:p>
    <w:p>
      <w:pPr>
        <w:pStyle w:val="7"/>
        <w:keepNext w:val="0"/>
        <w:keepLines w:val="0"/>
        <w:pageBreakBefore w:val="0"/>
        <w:widowControl w:val="0"/>
        <w:kinsoku/>
        <w:wordWrap/>
        <w:overflowPunct/>
        <w:topLinePunct w:val="0"/>
        <w:autoSpaceDE/>
        <w:autoSpaceDN/>
        <w:bidi w:val="0"/>
        <w:adjustRightInd/>
        <w:snapToGrid/>
        <w:spacing w:line="580" w:lineRule="exact"/>
        <w:ind w:firstLine="704" w:firstLineChars="22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燃气企业应承担城区燃气工程的日常管理责任，建筑区划红线内按法律法规规定由燃气企业承担运行维护的成本，以及燃气表后至燃具前由燃气企业为排除安全隐患而开展的上门服务、安全检查、设施修理、材料更换等服务成本纳入企业经营成本，不再另行收取服务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7.城区燃气公司和各安装公司</w:t>
      </w:r>
      <w:bookmarkStart w:id="0" w:name="_GoBack"/>
      <w:bookmarkEnd w:id="0"/>
      <w:r>
        <w:rPr>
          <w:rFonts w:hint="eastAsia" w:ascii="仿宋" w:hAnsi="仿宋" w:eastAsia="仿宋" w:cs="仿宋"/>
          <w:b w:val="0"/>
          <w:bCs w:val="0"/>
          <w:sz w:val="32"/>
          <w:szCs w:val="32"/>
          <w:lang w:val="en-US" w:eastAsia="zh-CN"/>
        </w:rPr>
        <w:t>要对所有经营服务价格进行全面清理，重新修订企业内部价格管理办法，属政府管价的应严格按照规定执行，属市调节价的应规范企业内部价格行为，服务项目和收费标准应在经营服务场所进行公示，自觉接受消费者的监督和有关部门的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本通知拟从2024年5月1日起执行。执行期间，上级如有新的规定则按上级规定执行。我局邵发改价商</w:t>
      </w:r>
      <w:r>
        <w:rPr>
          <w:rFonts w:hint="eastAsia" w:ascii="仿宋" w:hAnsi="仿宋" w:eastAsia="仿宋" w:cs="仿宋"/>
          <w:color w:val="333333"/>
          <w:kern w:val="0"/>
          <w:sz w:val="32"/>
          <w:szCs w:val="32"/>
          <w:shd w:val="clear" w:color="auto" w:fill="FFFFFF"/>
        </w:rPr>
        <w:t>〔20</w:t>
      </w:r>
      <w:r>
        <w:rPr>
          <w:rFonts w:hint="eastAsia" w:ascii="仿宋" w:hAnsi="仿宋" w:eastAsia="仿宋" w:cs="仿宋"/>
          <w:color w:val="333333"/>
          <w:kern w:val="0"/>
          <w:sz w:val="32"/>
          <w:szCs w:val="32"/>
          <w:shd w:val="clear" w:color="auto" w:fill="FFFFFF"/>
          <w:lang w:val="en-US" w:eastAsia="zh-CN"/>
        </w:rPr>
        <w:t>17</w:t>
      </w:r>
      <w:r>
        <w:rPr>
          <w:rFonts w:hint="eastAsia" w:ascii="仿宋" w:hAnsi="仿宋" w:eastAsia="仿宋" w:cs="仿宋"/>
          <w:color w:val="333333"/>
          <w:kern w:val="0"/>
          <w:sz w:val="32"/>
          <w:szCs w:val="32"/>
          <w:shd w:val="clear" w:color="auto" w:fill="FFFFFF"/>
        </w:rPr>
        <w:t>〕</w:t>
      </w:r>
      <w:r>
        <w:rPr>
          <w:rFonts w:hint="eastAsia" w:ascii="仿宋" w:hAnsi="仿宋" w:eastAsia="仿宋" w:cs="仿宋"/>
          <w:sz w:val="32"/>
          <w:szCs w:val="32"/>
          <w:lang w:val="en-US" w:eastAsia="zh-CN"/>
        </w:rPr>
        <w:t>48号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邵发改价商</w:t>
      </w:r>
      <w:r>
        <w:rPr>
          <w:rFonts w:hint="eastAsia" w:ascii="仿宋" w:hAnsi="仿宋" w:eastAsia="仿宋" w:cs="仿宋"/>
          <w:color w:val="333333"/>
          <w:kern w:val="0"/>
          <w:sz w:val="32"/>
          <w:szCs w:val="32"/>
          <w:shd w:val="clear" w:color="auto" w:fill="FFFFFF"/>
        </w:rPr>
        <w:t>〔20</w:t>
      </w:r>
      <w:r>
        <w:rPr>
          <w:rFonts w:hint="eastAsia" w:ascii="仿宋" w:hAnsi="仿宋" w:eastAsia="仿宋" w:cs="仿宋"/>
          <w:color w:val="333333"/>
          <w:kern w:val="0"/>
          <w:sz w:val="32"/>
          <w:szCs w:val="32"/>
          <w:shd w:val="clear" w:color="auto" w:fill="FFFFFF"/>
          <w:lang w:val="en-US" w:eastAsia="zh-CN"/>
        </w:rPr>
        <w:t>17</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70号、</w:t>
      </w:r>
      <w:r>
        <w:rPr>
          <w:rFonts w:hint="eastAsia" w:ascii="仿宋" w:hAnsi="仿宋" w:eastAsia="仿宋" w:cs="仿宋"/>
          <w:sz w:val="32"/>
          <w:szCs w:val="32"/>
          <w:lang w:val="en-US" w:eastAsia="zh-CN"/>
        </w:rPr>
        <w:t>邵发改价商</w:t>
      </w:r>
      <w:r>
        <w:rPr>
          <w:rFonts w:hint="eastAsia" w:ascii="仿宋" w:hAnsi="仿宋" w:eastAsia="仿宋" w:cs="仿宋"/>
          <w:color w:val="333333"/>
          <w:kern w:val="0"/>
          <w:sz w:val="32"/>
          <w:szCs w:val="32"/>
          <w:shd w:val="clear" w:color="auto" w:fill="FFFFFF"/>
        </w:rPr>
        <w:t>〔20</w:t>
      </w:r>
      <w:r>
        <w:rPr>
          <w:rFonts w:hint="eastAsia" w:ascii="仿宋" w:hAnsi="仿宋" w:eastAsia="仿宋" w:cs="仿宋"/>
          <w:color w:val="333333"/>
          <w:kern w:val="0"/>
          <w:sz w:val="32"/>
          <w:szCs w:val="32"/>
          <w:shd w:val="clear" w:color="auto" w:fill="FFFFFF"/>
          <w:lang w:val="en-US" w:eastAsia="zh-CN"/>
        </w:rPr>
        <w:t>21</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72号文件同时废止。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附件一：邵东市城区居民用户表后燃气工程安装基本材料价格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附件二：邵东市城区居民用户管道燃气工程安装延伸服务收费标准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257" w:firstLineChars="1643"/>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5257" w:firstLineChars="164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邵东市发展和改革局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80" w:firstLineChars="1775"/>
        <w:jc w:val="left"/>
        <w:textAlignment w:val="auto"/>
        <w:rPr>
          <w:rFonts w:hint="default" w:ascii="黑体" w:hAnsi="黑体" w:eastAsia="黑体" w:cs="黑体"/>
          <w:b w:val="0"/>
          <w:bCs w:val="0"/>
          <w:sz w:val="24"/>
          <w:szCs w:val="24"/>
          <w:lang w:val="en-US" w:eastAsia="zh-CN"/>
        </w:rPr>
      </w:pPr>
      <w:r>
        <w:rPr>
          <w:rFonts w:hint="eastAsia" w:ascii="仿宋" w:hAnsi="仿宋" w:eastAsia="仿宋" w:cs="仿宋"/>
          <w:b w:val="0"/>
          <w:bCs w:val="0"/>
          <w:sz w:val="32"/>
          <w:szCs w:val="32"/>
          <w:lang w:val="en-US" w:eastAsia="zh-CN"/>
        </w:rPr>
        <w:t xml:space="preserve">2024年4月22日  </w:t>
      </w:r>
    </w:p>
    <w:p>
      <w:pP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24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邵东市城区居民用户表后燃气工程安装</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基本材料价格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3144"/>
        <w:gridCol w:w="211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34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基本材料</w:t>
            </w:r>
          </w:p>
        </w:tc>
        <w:tc>
          <w:tcPr>
            <w:tcW w:w="232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单价</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4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燃气专用不锈波纹管15.8mm</w:t>
            </w:r>
          </w:p>
        </w:tc>
        <w:tc>
          <w:tcPr>
            <w:tcW w:w="232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45元/米</w:t>
            </w:r>
          </w:p>
        </w:tc>
        <w:tc>
          <w:tcPr>
            <w:tcW w:w="2322" w:type="dxa"/>
            <w:vMerge w:val="restart"/>
            <w:vAlign w:val="center"/>
          </w:tcPr>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材料单价中已含安装服务费、利税等。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4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燃气专用快接铜扣（接头）</w:t>
            </w:r>
          </w:p>
        </w:tc>
        <w:tc>
          <w:tcPr>
            <w:tcW w:w="232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15元/套</w:t>
            </w:r>
          </w:p>
        </w:tc>
        <w:tc>
          <w:tcPr>
            <w:tcW w:w="2322" w:type="dxa"/>
            <w:vMerge w:val="continue"/>
            <w:vAlign w:val="center"/>
          </w:tcPr>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4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燃气专用球阀</w:t>
            </w:r>
          </w:p>
        </w:tc>
        <w:tc>
          <w:tcPr>
            <w:tcW w:w="232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40元/个</w:t>
            </w:r>
          </w:p>
        </w:tc>
        <w:tc>
          <w:tcPr>
            <w:tcW w:w="2322" w:type="dxa"/>
            <w:vMerge w:val="continue"/>
            <w:vAlign w:val="center"/>
          </w:tcPr>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34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燃气专用铜三通</w:t>
            </w:r>
          </w:p>
        </w:tc>
        <w:tc>
          <w:tcPr>
            <w:tcW w:w="232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30元/个</w:t>
            </w:r>
          </w:p>
        </w:tc>
        <w:tc>
          <w:tcPr>
            <w:tcW w:w="2322" w:type="dxa"/>
            <w:vMerge w:val="continue"/>
            <w:vAlign w:val="center"/>
          </w:tcPr>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34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光丝电镀铜三通</w:t>
            </w:r>
          </w:p>
        </w:tc>
        <w:tc>
          <w:tcPr>
            <w:tcW w:w="232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40元/个</w:t>
            </w:r>
          </w:p>
        </w:tc>
        <w:tc>
          <w:tcPr>
            <w:tcW w:w="2322" w:type="dxa"/>
            <w:vMerge w:val="continue"/>
            <w:vAlign w:val="center"/>
          </w:tcPr>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34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燃气专用直通</w:t>
            </w:r>
          </w:p>
        </w:tc>
        <w:tc>
          <w:tcPr>
            <w:tcW w:w="232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15元/个</w:t>
            </w:r>
          </w:p>
        </w:tc>
        <w:tc>
          <w:tcPr>
            <w:tcW w:w="2322" w:type="dxa"/>
            <w:vMerge w:val="continue"/>
            <w:vAlign w:val="center"/>
          </w:tcPr>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34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燃气专用转换接头</w:t>
            </w:r>
          </w:p>
        </w:tc>
        <w:tc>
          <w:tcPr>
            <w:tcW w:w="232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15元/个</w:t>
            </w:r>
          </w:p>
        </w:tc>
        <w:tc>
          <w:tcPr>
            <w:tcW w:w="2322" w:type="dxa"/>
            <w:vMerge w:val="continue"/>
            <w:vAlign w:val="center"/>
          </w:tcPr>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eastAsia" w:ascii="仿宋" w:hAnsi="仿宋" w:eastAsia="仿宋" w:cs="仿宋"/>
                <w:b w:val="0"/>
                <w:bCs w:val="0"/>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1.表后安装仅限穿墙打孔由用户雇请专业人员操作并负责相应费用。</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2.为保障已开通燃气用户安全用气表后</w:t>
      </w:r>
      <w:r>
        <w:rPr>
          <w:rFonts w:hint="eastAsia" w:ascii="仿宋" w:hAnsi="仿宋" w:eastAsia="仿宋" w:cs="仿宋"/>
          <w:sz w:val="32"/>
          <w:szCs w:val="32"/>
          <w:lang w:val="en-US" w:eastAsia="zh-CN"/>
        </w:rPr>
        <w:t>设施修理、材料更换等不得另行收取服务费，供气企业应当公开设施修理、材料更换所需材料市场价格，做好明码标价工作。</w:t>
      </w:r>
    </w:p>
    <w:p>
      <w:pP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240" w:lineRule="atLeas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w:t>
      </w:r>
      <w:r>
        <w:rPr>
          <w:rFonts w:hint="eastAsia" w:ascii="仿宋" w:hAnsi="仿宋" w:eastAsia="仿宋" w:cs="仿宋"/>
          <w:b w:val="0"/>
          <w:bCs w:val="0"/>
          <w:sz w:val="32"/>
          <w:szCs w:val="32"/>
          <w:lang w:val="en-US" w:eastAsia="zh-CN"/>
        </w:rPr>
        <w:t>件二</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left="1" w:leftChars="-95" w:hanging="200" w:hangingChars="50"/>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邵东市城区居民用户管道燃气</w:t>
      </w:r>
      <w:r>
        <w:rPr>
          <w:rFonts w:hint="eastAsia" w:ascii="方正小标宋简体" w:hAnsi="方正小标宋简体" w:eastAsia="方正小标宋简体" w:cs="方正小标宋简体"/>
          <w:b w:val="0"/>
          <w:bCs w:val="0"/>
          <w:sz w:val="40"/>
          <w:szCs w:val="40"/>
          <w:lang w:val="en-US" w:eastAsia="zh-CN"/>
        </w:rPr>
        <w:t>工程安装</w:t>
      </w:r>
      <w:r>
        <w:rPr>
          <w:rFonts w:hint="eastAsia" w:ascii="方正小标宋简体" w:hAnsi="方正小标宋简体" w:eastAsia="方正小标宋简体" w:cs="方正小标宋简体"/>
          <w:b w:val="0"/>
          <w:bCs w:val="0"/>
          <w:sz w:val="40"/>
          <w:szCs w:val="40"/>
          <w:lang w:eastAsia="zh-CN"/>
        </w:rPr>
        <w:t>延伸服务</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val="en-US" w:eastAsia="zh-CN"/>
        </w:rPr>
        <w:t>收费标准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828"/>
        <w:gridCol w:w="1583"/>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both"/>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1980"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服务项目</w:t>
            </w: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收费标准</w:t>
            </w:r>
          </w:p>
        </w:tc>
        <w:tc>
          <w:tcPr>
            <w:tcW w:w="4549"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980"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安装自闭阀</w:t>
            </w: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50元/个</w:t>
            </w:r>
          </w:p>
        </w:tc>
        <w:tc>
          <w:tcPr>
            <w:tcW w:w="4549" w:type="dxa"/>
            <w:noWrap w:val="0"/>
            <w:vAlign w:val="top"/>
          </w:tcPr>
          <w:p>
            <w:pPr>
              <w:numPr>
                <w:ilvl w:val="0"/>
                <w:numId w:val="0"/>
              </w:numPr>
              <w:jc w:val="both"/>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1.新开通燃气用户安装2个以内（含2个）不收取该项费用。</w:t>
            </w:r>
          </w:p>
          <w:p>
            <w:pPr>
              <w:numPr>
                <w:ilvl w:val="0"/>
                <w:numId w:val="0"/>
              </w:numPr>
              <w:jc w:val="both"/>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2.已开通燃气的用户收取该项费用。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1980"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绝缘阀</w:t>
            </w: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60元/个</w:t>
            </w:r>
          </w:p>
        </w:tc>
        <w:tc>
          <w:tcPr>
            <w:tcW w:w="4549" w:type="dxa"/>
            <w:noWrap w:val="0"/>
            <w:vAlign w:val="top"/>
          </w:tcPr>
          <w:p>
            <w:pPr>
              <w:jc w:val="both"/>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仅限于集成灶加装绝缘阀，含绝缘阀价款。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1980"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销户并拆卸户内管线</w:t>
            </w: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100元/户</w:t>
            </w:r>
          </w:p>
        </w:tc>
        <w:tc>
          <w:tcPr>
            <w:tcW w:w="4549"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已开通燃气用户申请销户拆卸户内管线。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4</w:t>
            </w:r>
          </w:p>
        </w:tc>
        <w:tc>
          <w:tcPr>
            <w:tcW w:w="1980"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普通移表</w:t>
            </w: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100元/户</w:t>
            </w:r>
          </w:p>
        </w:tc>
        <w:tc>
          <w:tcPr>
            <w:tcW w:w="4549" w:type="dxa"/>
            <w:noWrap w:val="0"/>
            <w:vAlign w:val="top"/>
          </w:tcPr>
          <w:p>
            <w:pPr>
              <w:jc w:val="both"/>
              <w:rPr>
                <w:rFonts w:hint="default" w:ascii="仿宋" w:hAnsi="仿宋" w:eastAsia="仿宋"/>
                <w:sz w:val="24"/>
                <w:szCs w:val="24"/>
                <w:vertAlign w:val="baseline"/>
                <w:lang w:val="en-US" w:eastAsia="zh-CN"/>
              </w:rPr>
            </w:pPr>
            <w:r>
              <w:rPr>
                <w:rFonts w:hint="eastAsia" w:ascii="仿宋" w:hAnsi="仿宋" w:eastAsia="仿宋" w:cs="仿宋"/>
                <w:sz w:val="24"/>
                <w:szCs w:val="24"/>
                <w:vertAlign w:val="baseline"/>
                <w:lang w:eastAsia="zh-CN"/>
              </w:rPr>
              <w:t>挂表后用户申请表前室内管道改建或重新定位安装计量表</w:t>
            </w:r>
            <w:r>
              <w:rPr>
                <w:rFonts w:hint="eastAsia" w:ascii="仿宋" w:hAnsi="仿宋" w:eastAsia="仿宋" w:cs="仿宋"/>
                <w:sz w:val="24"/>
                <w:szCs w:val="24"/>
                <w:vertAlign w:val="baseline"/>
                <w:lang w:val="en-US" w:eastAsia="zh-CN"/>
              </w:rPr>
              <w:t>收取该项费用</w:t>
            </w:r>
            <w:r>
              <w:rPr>
                <w:rFonts w:hint="eastAsia" w:ascii="仿宋" w:hAnsi="仿宋" w:eastAsia="仿宋" w:cs="仿宋"/>
                <w:sz w:val="24"/>
                <w:szCs w:val="24"/>
                <w:vertAlign w:val="baseline"/>
                <w:lang w:eastAsia="zh-CN"/>
              </w:rPr>
              <w:t>。</w:t>
            </w:r>
            <w:r>
              <w:rPr>
                <w:rFonts w:hint="eastAsia" w:ascii="仿宋" w:hAnsi="仿宋" w:eastAsia="仿宋"/>
                <w:sz w:val="24"/>
                <w:szCs w:val="24"/>
                <w:vertAlign w:val="baseline"/>
                <w:lang w:val="en-US" w:eastAsia="zh-CN"/>
              </w:rPr>
              <w:t>涉及户外主立管改装的，由燃气企业按照相关规定与用户协商。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5</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补办</w:t>
            </w:r>
          </w:p>
          <w:p>
            <w:pPr>
              <w:jc w:val="center"/>
              <w:rPr>
                <w:rFonts w:hint="eastAsia" w:ascii="仿宋" w:hAnsi="仿宋" w:eastAsia="仿宋"/>
                <w:sz w:val="24"/>
                <w:szCs w:val="24"/>
                <w:vertAlign w:val="baseline"/>
                <w:lang w:val="en-US" w:eastAsia="zh-CN"/>
              </w:rPr>
            </w:pPr>
            <w:r>
              <w:rPr>
                <w:rFonts w:hint="eastAsia" w:ascii="仿宋" w:hAnsi="仿宋" w:eastAsia="仿宋" w:cs="仿宋"/>
                <w:sz w:val="24"/>
                <w:szCs w:val="24"/>
                <w:vertAlign w:val="baseline"/>
                <w:lang w:val="en-US" w:eastAsia="zh-CN"/>
              </w:rPr>
              <w:t>IC卡</w:t>
            </w:r>
          </w:p>
        </w:tc>
        <w:tc>
          <w:tcPr>
            <w:tcW w:w="1695" w:type="dxa"/>
            <w:noWrap w:val="0"/>
            <w:vAlign w:val="center"/>
          </w:tcPr>
          <w:p>
            <w:pPr>
              <w:jc w:val="center"/>
              <w:rPr>
                <w:rFonts w:hint="eastAsia" w:ascii="仿宋" w:hAnsi="仿宋" w:eastAsia="仿宋"/>
                <w:sz w:val="24"/>
                <w:szCs w:val="24"/>
                <w:vertAlign w:val="baseline"/>
                <w:lang w:val="en-US" w:eastAsia="zh-CN"/>
              </w:rPr>
            </w:pPr>
            <w:r>
              <w:rPr>
                <w:rFonts w:hint="eastAsia" w:ascii="仿宋" w:hAnsi="仿宋" w:eastAsia="仿宋" w:cs="仿宋"/>
                <w:sz w:val="24"/>
                <w:szCs w:val="24"/>
                <w:vertAlign w:val="baseline"/>
                <w:lang w:val="en-US" w:eastAsia="zh-CN"/>
              </w:rPr>
              <w:t>10元/张</w:t>
            </w:r>
          </w:p>
        </w:tc>
        <w:tc>
          <w:tcPr>
            <w:tcW w:w="4549" w:type="dxa"/>
            <w:noWrap w:val="0"/>
            <w:vAlign w:val="top"/>
          </w:tcPr>
          <w:p>
            <w:pPr>
              <w:jc w:val="both"/>
              <w:rPr>
                <w:rFonts w:hint="eastAsia" w:ascii="仿宋" w:hAnsi="仿宋" w:eastAsia="仿宋"/>
                <w:sz w:val="24"/>
                <w:szCs w:val="24"/>
                <w:vertAlign w:val="baseline"/>
                <w:lang w:val="en-US" w:eastAsia="zh-CN"/>
              </w:rPr>
            </w:pPr>
            <w:r>
              <w:rPr>
                <w:rFonts w:hint="eastAsia" w:ascii="仿宋" w:hAnsi="仿宋" w:eastAsia="仿宋" w:cs="仿宋"/>
                <w:sz w:val="24"/>
                <w:szCs w:val="24"/>
                <w:vertAlign w:val="baseline"/>
                <w:lang w:val="en-US" w:eastAsia="zh-CN"/>
              </w:rPr>
              <w:t>服务内容为IC卡补办并上门复位及后台读写数据服务。IC卡遗失或损坏补办的收取该项费用，失效补办的不收费。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73" w:type="dxa"/>
            <w:vMerge w:val="restart"/>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6</w:t>
            </w:r>
          </w:p>
        </w:tc>
        <w:tc>
          <w:tcPr>
            <w:tcW w:w="1980" w:type="dxa"/>
            <w:vMerge w:val="restart"/>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换表</w:t>
            </w:r>
          </w:p>
        </w:tc>
        <w:tc>
          <w:tcPr>
            <w:tcW w:w="1695"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280元/只</w:t>
            </w:r>
          </w:p>
        </w:tc>
        <w:tc>
          <w:tcPr>
            <w:tcW w:w="4549" w:type="dxa"/>
            <w:noWrap w:val="0"/>
            <w:vAlign w:val="top"/>
          </w:tcPr>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新开通燃气用户挂表前或挂表后换装物联网表收取该项费用（含物联网表价款和换装服务费）。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73" w:type="dxa"/>
            <w:vMerge w:val="continue"/>
            <w:noWrap w:val="0"/>
            <w:vAlign w:val="center"/>
          </w:tcPr>
          <w:p>
            <w:pPr>
              <w:jc w:val="both"/>
            </w:pPr>
          </w:p>
        </w:tc>
        <w:tc>
          <w:tcPr>
            <w:tcW w:w="1980" w:type="dxa"/>
            <w:vMerge w:val="continue"/>
            <w:noWrap w:val="0"/>
            <w:vAlign w:val="center"/>
          </w:tcPr>
          <w:p>
            <w:pPr>
              <w:jc w:val="both"/>
            </w:pPr>
          </w:p>
        </w:tc>
        <w:tc>
          <w:tcPr>
            <w:tcW w:w="1695"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330元/只</w:t>
            </w:r>
          </w:p>
        </w:tc>
        <w:tc>
          <w:tcPr>
            <w:tcW w:w="4549" w:type="dxa"/>
            <w:noWrap w:val="0"/>
            <w:vAlign w:val="top"/>
          </w:tcPr>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已开通燃气用户换装物联网表收取该项费用（含物联网表价款和换装服务费）。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7</w:t>
            </w:r>
          </w:p>
        </w:tc>
        <w:tc>
          <w:tcPr>
            <w:tcW w:w="1980"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过户费</w:t>
            </w:r>
          </w:p>
        </w:tc>
        <w:tc>
          <w:tcPr>
            <w:tcW w:w="1695"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免费</w:t>
            </w:r>
          </w:p>
        </w:tc>
        <w:tc>
          <w:tcPr>
            <w:tcW w:w="4549" w:type="dxa"/>
            <w:noWrap w:val="0"/>
            <w:vAlign w:val="top"/>
          </w:tcPr>
          <w:p>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居民用户办理过户手续。</w:t>
            </w:r>
          </w:p>
        </w:tc>
      </w:tr>
    </w:tbl>
    <w:p>
      <w:pPr>
        <w:jc w:val="both"/>
        <w:rPr>
          <w:rFonts w:hint="eastAsia" w:ascii="仿宋" w:hAnsi="仿宋" w:eastAsia="仿宋"/>
          <w:sz w:val="32"/>
          <w:szCs w:val="32"/>
          <w:lang w:val="en-US" w:eastAsia="zh-CN"/>
        </w:rPr>
      </w:pPr>
      <w:r>
        <w:rPr>
          <w:rFonts w:hint="eastAsia" w:ascii="仿宋" w:hAnsi="仿宋" w:eastAsia="仿宋"/>
          <w:sz w:val="32"/>
          <w:szCs w:val="32"/>
          <w:lang w:val="en-US" w:eastAsia="zh-CN"/>
        </w:rPr>
        <w:t>说明：</w:t>
      </w:r>
    </w:p>
    <w:p>
      <w:pPr>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1.新开通燃气用户包括新建商品房、保障性住房居民用户和未开通燃气的住宅小区、城区临街及背街自建房居民用户。</w:t>
      </w:r>
    </w:p>
    <w:p>
      <w:pPr>
        <w:numPr>
          <w:ilvl w:val="0"/>
          <w:numId w:val="0"/>
        </w:numPr>
        <w:ind w:leftChars="0" w:firstLine="640" w:firstLineChars="200"/>
        <w:jc w:val="both"/>
        <w:rPr>
          <w:rFonts w:hint="eastAsia" w:ascii="仿宋" w:hAnsi="仿宋" w:eastAsia="仿宋" w:cs="仿宋"/>
          <w:sz w:val="32"/>
          <w:szCs w:val="32"/>
        </w:rPr>
      </w:pPr>
      <w:r>
        <w:rPr>
          <w:rFonts w:hint="eastAsia" w:ascii="仿宋" w:hAnsi="仿宋" w:eastAsia="仿宋"/>
          <w:sz w:val="32"/>
          <w:szCs w:val="32"/>
          <w:lang w:val="en-US" w:eastAsia="zh-CN"/>
        </w:rPr>
        <w:t>2.上述居民管道燃气工程安装延伸服务收费（无特别注明的）不包含材料费，涉及的材料由燃气企业提供的，应当遵循公平合法、诚实信用的原则，严格做好明码标价工作；由燃气用户自行购买的，必须符合安全性能和质量标准。涉及的材料必须具有生产许可证、产品质量检测报告、产品合格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zQwNTg3OTk2NDI3MjIxODVmYTIzMjc1MzNkYzkifQ=="/>
  </w:docVars>
  <w:rsids>
    <w:rsidRoot w:val="63A51FF7"/>
    <w:rsid w:val="04F843C4"/>
    <w:rsid w:val="2B797161"/>
    <w:rsid w:val="343B445B"/>
    <w:rsid w:val="3BA16A02"/>
    <w:rsid w:val="4D271591"/>
    <w:rsid w:val="63A51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autoRedefine/>
    <w:qFormat/>
    <w:uiPriority w:val="0"/>
    <w:pPr>
      <w:spacing w:line="460" w:lineRule="auto"/>
      <w:ind w:firstLine="400"/>
      <w:jc w:val="left"/>
    </w:pPr>
    <w:rPr>
      <w:rFonts w:ascii="宋体" w:hAnsi="宋体" w:cs="宋体"/>
      <w:color w:val="000000"/>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2024-04-17T04:04:00Z</dcterms:created>
  <dc:creator>清清打印店15273978865</dc:creator>
  <cp:lastModifiedBy>lydia</cp:lastModifiedBy>
  <dcterms:modified xsi:type="dcterms:W3CDTF">2024-04-26T06:40:29Z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FF6839867EDD4B7C9603F0C3E8E3C0E5_11</vt:lpwstr>
  </property>
</Properties>
</file>