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BFF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spacing w:after="0" w:line="560" w:lineRule="exact"/>
        <w:ind w:left="0"/>
        <w:jc w:val="both"/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 w14:paraId="3DB1E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eastAsia="方正小标宋简体" w:cs="Times New Roman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 w:cs="Times New Roman"/>
          <w:color w:val="000000"/>
          <w:sz w:val="44"/>
          <w:szCs w:val="44"/>
        </w:rPr>
        <w:t>邵阳市人民满意先进集体拟表彰</w:t>
      </w:r>
      <w:r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  <w:t>名单</w:t>
      </w:r>
    </w:p>
    <w:bookmarkEnd w:id="0"/>
    <w:p w14:paraId="336785FF">
      <w:pPr>
        <w:pStyle w:val="17"/>
        <w:ind w:left="0" w:leftChars="0" w:firstLine="0" w:firstLineChars="0"/>
        <w:jc w:val="center"/>
        <w:rPr>
          <w:rFonts w:ascii="Times New Roman" w:hAnsi="Times New Roman" w:eastAsia="楷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楷体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Times New Roman" w:eastAsia="楷体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"/>
          <w:color w:val="000000"/>
          <w:sz w:val="32"/>
          <w:szCs w:val="32"/>
          <w:lang w:val="en-US" w:eastAsia="zh-CN"/>
        </w:rPr>
        <w:t>个）</w:t>
      </w:r>
    </w:p>
    <w:p w14:paraId="26E45480"/>
    <w:p w14:paraId="44AB0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湖南省邵东市第一中学</w:t>
      </w:r>
    </w:p>
    <w:p w14:paraId="6D181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邵东城区第三初级中学</w:t>
      </w:r>
    </w:p>
    <w:p w14:paraId="3E713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邵东市民族宗教事务局</w:t>
      </w:r>
    </w:p>
    <w:p w14:paraId="52037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center"/>
        <w:textAlignment w:val="auto"/>
        <w:rPr>
          <w:rFonts w:ascii="方正小标宋简体" w:eastAsia="方正小标宋简体" w:cs="Times New Roman"/>
          <w:color w:val="000000"/>
          <w:sz w:val="44"/>
          <w:szCs w:val="44"/>
        </w:rPr>
      </w:pPr>
    </w:p>
    <w:p w14:paraId="776E5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center"/>
        <w:textAlignment w:val="auto"/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color w:val="000000"/>
          <w:sz w:val="44"/>
          <w:szCs w:val="44"/>
        </w:rPr>
        <w:t>邵阳市人民满意先进个人拟表彰</w:t>
      </w:r>
      <w:r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  <w:t>名单</w:t>
      </w:r>
    </w:p>
    <w:p w14:paraId="51C60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Times New Roman" w:eastAsia="楷体" w:cs="Times New Roman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楷体" w:cs="Times New Roman"/>
          <w:color w:val="000000"/>
          <w:sz w:val="32"/>
          <w:szCs w:val="32"/>
          <w:lang w:val="en-US" w:eastAsia="zh-CN"/>
        </w:rPr>
        <w:t>名）</w:t>
      </w:r>
    </w:p>
    <w:p w14:paraId="6CCCC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2F8B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申国人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邵东市第三中学高级教师</w:t>
      </w:r>
    </w:p>
    <w:p w14:paraId="08B69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黄  瑶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（女），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邵东市黑田铺镇光明小学一级教师</w:t>
      </w:r>
    </w:p>
    <w:p w14:paraId="7FB27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李  娟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（女），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邵东市城区第二完全小学高级教师</w:t>
      </w:r>
    </w:p>
    <w:p w14:paraId="6C5FE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佘盛花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（女），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邵东市牛马司镇第二完全小学一级教师</w:t>
      </w:r>
    </w:p>
    <w:p w14:paraId="09209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李  丽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（女），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邵东市教育科学研究所高级教师、副所长</w:t>
      </w:r>
    </w:p>
    <w:p w14:paraId="48D73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熊立敏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邵东市委政法委综治督导室主任</w:t>
      </w:r>
    </w:p>
    <w:p w14:paraId="0943D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after="0" w:line="580" w:lineRule="exact"/>
        <w:ind w:left="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AFCF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after="0" w:line="580" w:lineRule="exact"/>
        <w:ind w:left="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F562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after="0" w:line="580" w:lineRule="exact"/>
        <w:ind w:left="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1B797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after="0" w:line="580" w:lineRule="exact"/>
        <w:ind w:left="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4352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sectPr>
      <w:footerReference r:id="rId5" w:type="default"/>
      <w:footerReference r:id="rId6" w:type="even"/>
      <w:pgSz w:w="11907" w:h="16840"/>
      <w:pgMar w:top="2041" w:right="1474" w:bottom="1701" w:left="1588" w:header="851" w:footer="765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FFC34">
    <w:pPr>
      <w:pStyle w:val="12"/>
      <w:tabs>
        <w:tab w:val="right" w:pos="8306"/>
      </w:tabs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hint="eastAsia"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0E056">
    <w:pPr>
      <w:pStyle w:val="12"/>
      <w:tabs>
        <w:tab w:val="right" w:pos="8306"/>
      </w:tabs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hint="eastAsia"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dit="readOnly" w:enforcement="0"/>
  <w:defaultTabStop w:val="420"/>
  <w:evenAndOddHeaders w:val="1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EB9C413"/>
    <w:rsid w:val="17EE9E88"/>
    <w:rsid w:val="1BFD904A"/>
    <w:rsid w:val="1DFE9349"/>
    <w:rsid w:val="26B501F5"/>
    <w:rsid w:val="2FFE7AFA"/>
    <w:rsid w:val="31EC4DC8"/>
    <w:rsid w:val="37DB15E5"/>
    <w:rsid w:val="3B69467B"/>
    <w:rsid w:val="3D5EFB81"/>
    <w:rsid w:val="3DFB0F7A"/>
    <w:rsid w:val="3FB5B95C"/>
    <w:rsid w:val="3FF7D4F0"/>
    <w:rsid w:val="3FFDE334"/>
    <w:rsid w:val="42D5708E"/>
    <w:rsid w:val="43434B55"/>
    <w:rsid w:val="48BD72C1"/>
    <w:rsid w:val="5355356D"/>
    <w:rsid w:val="59FE7B70"/>
    <w:rsid w:val="5EFB4597"/>
    <w:rsid w:val="5FFDA8C2"/>
    <w:rsid w:val="6CED131B"/>
    <w:rsid w:val="6E7E80CF"/>
    <w:rsid w:val="6F29B172"/>
    <w:rsid w:val="6FB6744C"/>
    <w:rsid w:val="6FBD8586"/>
    <w:rsid w:val="6FEFC392"/>
    <w:rsid w:val="6FFFADEA"/>
    <w:rsid w:val="763D04DB"/>
    <w:rsid w:val="7A3764D1"/>
    <w:rsid w:val="7AEDCB27"/>
    <w:rsid w:val="7B5B9663"/>
    <w:rsid w:val="7CFFBF68"/>
    <w:rsid w:val="7D7D898B"/>
    <w:rsid w:val="7E5E6C61"/>
    <w:rsid w:val="7E974D5A"/>
    <w:rsid w:val="7ECD3743"/>
    <w:rsid w:val="7EF84101"/>
    <w:rsid w:val="7EFBC34B"/>
    <w:rsid w:val="7F275A46"/>
    <w:rsid w:val="7FDCA6C6"/>
    <w:rsid w:val="7FF710C5"/>
    <w:rsid w:val="7FFC33E1"/>
    <w:rsid w:val="96FEBEEE"/>
    <w:rsid w:val="97FFFC1F"/>
    <w:rsid w:val="A11FBF99"/>
    <w:rsid w:val="AF736248"/>
    <w:rsid w:val="AFF80FBA"/>
    <w:rsid w:val="B9F7419A"/>
    <w:rsid w:val="BABB5DBE"/>
    <w:rsid w:val="BCFA71B9"/>
    <w:rsid w:val="BFBB0060"/>
    <w:rsid w:val="BFE4D5CB"/>
    <w:rsid w:val="BFFE06DF"/>
    <w:rsid w:val="C6EF2509"/>
    <w:rsid w:val="D17761B1"/>
    <w:rsid w:val="D63FF202"/>
    <w:rsid w:val="DB951379"/>
    <w:rsid w:val="DDFF57C7"/>
    <w:rsid w:val="DE3719BD"/>
    <w:rsid w:val="DFE9A6A1"/>
    <w:rsid w:val="E4DDCD24"/>
    <w:rsid w:val="ED954392"/>
    <w:rsid w:val="EDFB99BD"/>
    <w:rsid w:val="EFFC3C6A"/>
    <w:rsid w:val="F1B6B17C"/>
    <w:rsid w:val="F5FFF8A1"/>
    <w:rsid w:val="F75BA6E8"/>
    <w:rsid w:val="F77F2B93"/>
    <w:rsid w:val="F7B13884"/>
    <w:rsid w:val="F7CB5D1F"/>
    <w:rsid w:val="FA6F1B0B"/>
    <w:rsid w:val="FB7B9DEB"/>
    <w:rsid w:val="FBAA1054"/>
    <w:rsid w:val="FBFBDA7D"/>
    <w:rsid w:val="FBFFE1EA"/>
    <w:rsid w:val="FEFB2BFB"/>
    <w:rsid w:val="FF0998E0"/>
    <w:rsid w:val="FF5FD52B"/>
    <w:rsid w:val="FF79589C"/>
    <w:rsid w:val="FFC2FF25"/>
    <w:rsid w:val="FFD955FF"/>
    <w:rsid w:val="FFDF9425"/>
    <w:rsid w:val="FFFF8E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等线" w:hAnsi="Times New Roman" w:eastAsia="等线" w:cs="Arial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480" w:after="80"/>
      <w:outlineLvl w:val="0"/>
    </w:pPr>
    <w:rPr>
      <w:rFonts w:ascii="等线 Light" w:eastAsia="等线 Light" w:cs="Times New Roman"/>
      <w:color w:val="2F5597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160" w:after="80"/>
      <w:outlineLvl w:val="1"/>
    </w:pPr>
    <w:rPr>
      <w:rFonts w:ascii="等线 Light" w:eastAsia="等线 Light" w:cs="Times New Roman"/>
      <w:color w:val="2F5597"/>
      <w:sz w:val="40"/>
      <w:szCs w:val="40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160" w:after="80"/>
      <w:outlineLvl w:val="2"/>
    </w:pPr>
    <w:rPr>
      <w:rFonts w:ascii="等线 Light" w:eastAsia="等线 Light" w:cs="Times New Roman"/>
      <w:color w:val="2F5597"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 w:val="0"/>
      <w:spacing w:before="80" w:after="40"/>
      <w:outlineLvl w:val="3"/>
    </w:pPr>
    <w:rPr>
      <w:rFonts w:cs="Times New Roman"/>
      <w:color w:val="2F5597"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widowControl w:val="0"/>
      <w:spacing w:before="80" w:after="40"/>
      <w:outlineLvl w:val="4"/>
    </w:pPr>
    <w:rPr>
      <w:rFonts w:cs="Times New Roman"/>
      <w:color w:val="2F5597"/>
      <w:sz w:val="24"/>
    </w:rPr>
  </w:style>
  <w:style w:type="paragraph" w:styleId="7">
    <w:name w:val="heading 6"/>
    <w:basedOn w:val="1"/>
    <w:next w:val="1"/>
    <w:qFormat/>
    <w:uiPriority w:val="0"/>
    <w:pPr>
      <w:keepNext/>
      <w:keepLines/>
      <w:widowControl w:val="0"/>
      <w:spacing w:before="40" w:after="0"/>
      <w:outlineLvl w:val="5"/>
    </w:pPr>
    <w:rPr>
      <w:rFonts w:cs="Times New Roman"/>
      <w:b/>
      <w:bCs/>
      <w:color w:val="2F5597"/>
    </w:rPr>
  </w:style>
  <w:style w:type="paragraph" w:styleId="8">
    <w:name w:val="heading 7"/>
    <w:basedOn w:val="1"/>
    <w:next w:val="1"/>
    <w:qFormat/>
    <w:uiPriority w:val="0"/>
    <w:pPr>
      <w:keepNext/>
      <w:keepLines/>
      <w:widowControl w:val="0"/>
      <w:spacing w:before="40" w:after="0"/>
      <w:outlineLvl w:val="6"/>
    </w:pPr>
    <w:rPr>
      <w:rFonts w:cs="Times New Roman"/>
      <w:b/>
      <w:bCs/>
      <w:color w:val="595959"/>
    </w:rPr>
  </w:style>
  <w:style w:type="paragraph" w:styleId="9">
    <w:name w:val="heading 8"/>
    <w:basedOn w:val="1"/>
    <w:next w:val="1"/>
    <w:qFormat/>
    <w:uiPriority w:val="0"/>
    <w:pPr>
      <w:keepNext/>
      <w:keepLines/>
      <w:widowControl w:val="0"/>
      <w:spacing w:after="0"/>
      <w:outlineLvl w:val="7"/>
    </w:pPr>
    <w:rPr>
      <w:rFonts w:cs="Times New Roman"/>
      <w:color w:val="595959"/>
    </w:rPr>
  </w:style>
  <w:style w:type="paragraph" w:styleId="10">
    <w:name w:val="heading 9"/>
    <w:basedOn w:val="1"/>
    <w:next w:val="1"/>
    <w:qFormat/>
    <w:uiPriority w:val="0"/>
    <w:pPr>
      <w:keepNext/>
      <w:keepLines/>
      <w:widowControl w:val="0"/>
      <w:spacing w:after="0"/>
      <w:outlineLvl w:val="8"/>
    </w:pPr>
    <w:rPr>
      <w:rFonts w:eastAsia="等线 Light" w:cs="Times New Roman"/>
      <w:color w:val="595959"/>
    </w:rPr>
  </w:style>
  <w:style w:type="character" w:default="1" w:styleId="19">
    <w:name w:val="Default Paragraph Font"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next w:val="1"/>
    <w:qFormat/>
    <w:uiPriority w:val="0"/>
    <w:pPr>
      <w:spacing w:after="120"/>
      <w:ind w:left="200" w:leftChars="200"/>
    </w:pPr>
    <w:rPr>
      <w:rFonts w:cs="Times New Roman"/>
      <w:kern w:val="0"/>
      <w:sz w:val="20"/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4">
    <w:name w:val="Subtitle"/>
    <w:basedOn w:val="1"/>
    <w:next w:val="1"/>
    <w:qFormat/>
    <w:uiPriority w:val="0"/>
    <w:pPr>
      <w:jc w:val="center"/>
    </w:pPr>
    <w:rPr>
      <w:rFonts w:ascii="等线 Light" w:eastAsia="等线 Light" w:cs="Times New Roman"/>
      <w:color w:val="595959"/>
      <w:spacing w:val="15"/>
      <w:sz w:val="28"/>
      <w:szCs w:val="28"/>
    </w:rPr>
  </w:style>
  <w:style w:type="paragraph" w:styleId="15">
    <w:name w:val="Normal (Web)"/>
    <w:basedOn w:val="1"/>
    <w:qFormat/>
    <w:uiPriority w:val="0"/>
    <w:rPr>
      <w:sz w:val="24"/>
    </w:rPr>
  </w:style>
  <w:style w:type="paragraph" w:styleId="16">
    <w:name w:val="Title"/>
    <w:basedOn w:val="1"/>
    <w:next w:val="1"/>
    <w:qFormat/>
    <w:uiPriority w:val="0"/>
    <w:pPr>
      <w:spacing w:after="80" w:line="240" w:lineRule="auto"/>
      <w:contextualSpacing/>
      <w:jc w:val="center"/>
    </w:pPr>
    <w:rPr>
      <w:rFonts w:ascii="等线 Light" w:eastAsia="等线 Light" w:cs="Times New Roman"/>
      <w:spacing w:val="-10"/>
      <w:kern w:val="28"/>
      <w:sz w:val="56"/>
      <w:szCs w:val="56"/>
    </w:rPr>
  </w:style>
  <w:style w:type="paragraph" w:styleId="17">
    <w:name w:val="Body Text First Indent 2"/>
    <w:basedOn w:val="11"/>
    <w:next w:val="1"/>
    <w:qFormat/>
    <w:uiPriority w:val="0"/>
    <w:pPr>
      <w:spacing w:after="0"/>
      <w:ind w:firstLine="200" w:firstLineChars="200"/>
    </w:pPr>
    <w:rPr>
      <w:rFonts w:cs="Times New Roman"/>
      <w:kern w:val="0"/>
      <w:sz w:val="20"/>
      <w:szCs w:val="24"/>
    </w:rPr>
  </w:style>
  <w:style w:type="paragraph" w:styleId="20">
    <w:name w:val="Quote"/>
    <w:basedOn w:val="1"/>
    <w:next w:val="1"/>
    <w:qFormat/>
    <w:uiPriority w:val="0"/>
    <w:pPr>
      <w:spacing w:before="160"/>
      <w:jc w:val="center"/>
    </w:pPr>
    <w:rPr>
      <w:i/>
      <w:iCs/>
      <w:color w:val="404040"/>
    </w:rPr>
  </w:style>
  <w:style w:type="paragraph" w:styleId="21">
    <w:name w:val="List Paragraph"/>
    <w:basedOn w:val="1"/>
    <w:qFormat/>
    <w:uiPriority w:val="0"/>
    <w:pPr>
      <w:ind w:left="720"/>
      <w:contextualSpacing/>
    </w:pPr>
  </w:style>
  <w:style w:type="character" w:customStyle="1" w:styleId="22">
    <w:name w:val="Intense Emphasis"/>
    <w:basedOn w:val="19"/>
    <w:qFormat/>
    <w:uiPriority w:val="0"/>
    <w:rPr>
      <w:i/>
      <w:iCs/>
      <w:color w:val="2F5597"/>
    </w:rPr>
  </w:style>
  <w:style w:type="paragraph" w:styleId="23">
    <w:name w:val="Intense Quote"/>
    <w:basedOn w:val="1"/>
    <w:next w:val="1"/>
    <w:qFormat/>
    <w:uiPriority w:val="0"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597"/>
    </w:rPr>
  </w:style>
  <w:style w:type="character" w:customStyle="1" w:styleId="24">
    <w:name w:val="Intense Reference"/>
    <w:basedOn w:val="19"/>
    <w:qFormat/>
    <w:uiPriority w:val="0"/>
    <w:rPr>
      <w:b/>
      <w:bCs/>
      <w:smallCaps/>
      <w:color w:val="2F5597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785</Words>
  <Characters>823</Characters>
  <Lines>282</Lines>
  <Paragraphs>232</Paragraphs>
  <TotalTime>4</TotalTime>
  <ScaleCrop>false</ScaleCrop>
  <LinksUpToDate>false</LinksUpToDate>
  <CharactersWithSpaces>842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2025-08-22T02:38:00Z</dcterms:created>
  <dc:creator>cheny zhou</dc:creator>
  <cp:lastModifiedBy>Shirley</cp:lastModifiedBy>
  <cp:lastPrinted>2025-08-22T00:52:00Z</cp:lastPrinted>
  <dcterms:modified xsi:type="dcterms:W3CDTF">2025-08-21T09:37:15Z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eyJoZGlkIjoiMTBhZjZlYjBiOGJlOTU1ZGEyM2JkZWY3OGQyYTRlZDMiLCJ1c2VySWQiOiI1NzMxNzAzODEifQ==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A73ADDC1A67447ACBEF66CBD18C23A42_13</vt:lpwstr>
  </property>
</Properties>
</file>