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年邵东市符合政府安排工作条件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退役士兵竞聘考试成绩公示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根据工作安排，现将202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年邵东市符合政府安排工作条件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的城镇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退役士兵竞聘考试成绩予以公布。如对本人考试成绩有异议者，请持本人身份证和准考证于202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日17:30前向市人力资源和社会保障局(市治机关大楼Z401办公室)提出书面查分申请，我局将按照规定程序核查并答复申请人。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咨询电话：0739-2689136。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邵东市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退役士兵竞聘考试考分登记表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邵东市人力资源和社会保障局        邵东市退役军人事务局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587" w:bottom="1701" w:left="1587" w:header="851" w:footer="1247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2023年11月28日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邵东市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退役士兵竞聘考试考分登记表</w:t>
      </w:r>
    </w:p>
    <w:tbl>
      <w:tblPr>
        <w:tblStyle w:val="4"/>
        <w:tblW w:w="91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500"/>
        <w:gridCol w:w="1095"/>
        <w:gridCol w:w="1665"/>
        <w:gridCol w:w="250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公共基础知识成绩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罗志鹏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张义坤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63.75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何绍勇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阳雄风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戴灿亮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61.75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李宝军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左金钦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杨立科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唐旭东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刘迎春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阮丽平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苏文兵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卿明珠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70.25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李东泓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刘柏豪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63.25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70.25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冒云勤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0130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刘洁德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69.75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吴太胜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李泓辉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赵劲垚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罗文波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62.75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王述勤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69.00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陈少勇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62.00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谭跃辉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杨登科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黄琪胜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申佳良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罗宏波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尹邵蒙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70.50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龚小强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0222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70.00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0223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69.25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尹孟翔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0224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毛绿明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0225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61.50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何勇平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0226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0227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彭彰明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0228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61.00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0230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颜玉辉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0231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</w:rPr>
        <w:t xml:space="preserve"> </w:t>
      </w:r>
    </w:p>
    <w:sectPr>
      <w:pgSz w:w="11906" w:h="16838"/>
      <w:pgMar w:top="1417" w:right="1417" w:bottom="1417" w:left="141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ODJkMGRkZjQzZjcxMGI5OWQ2OTE4M2JlNmY0MDAifQ=="/>
  </w:docVars>
  <w:rsids>
    <w:rsidRoot w:val="174C41EF"/>
    <w:rsid w:val="0D0E5602"/>
    <w:rsid w:val="174C41EF"/>
    <w:rsid w:val="1AA93A91"/>
    <w:rsid w:val="1B326960"/>
    <w:rsid w:val="1E4043CD"/>
    <w:rsid w:val="24181019"/>
    <w:rsid w:val="35391229"/>
    <w:rsid w:val="3CDE029E"/>
    <w:rsid w:val="3E6D0A01"/>
    <w:rsid w:val="4D405384"/>
    <w:rsid w:val="61F93300"/>
    <w:rsid w:val="66163221"/>
    <w:rsid w:val="676453F8"/>
    <w:rsid w:val="676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1114</Characters>
  <Lines>0</Lines>
  <Paragraphs>0</Paragraphs>
  <TotalTime>3</TotalTime>
  <ScaleCrop>false</ScaleCrop>
  <LinksUpToDate>false</LinksUpToDate>
  <CharactersWithSpaces>1287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2022-12-06T06:26:00Z</dcterms:created>
  <dc:creator>锦云</dc:creator>
  <cp:lastModifiedBy>WPS_1591239051</cp:lastModifiedBy>
  <cp:lastPrinted>2023-11-28T07:16:47Z</cp:lastPrinted>
  <dcterms:modified xsi:type="dcterms:W3CDTF">2023-11-28T07:16:59Z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B733654F324D4B73AAFC2031E9BE0D8F</vt:lpwstr>
  </property>
</Properties>
</file>