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20" w:lineRule="exact"/>
        <w:jc w:val="right"/>
        <w:rPr>
          <w:rFonts w:hint="eastAsia" w:ascii="仿宋_GB2312" w:hAnsi="宋体" w:eastAsia="仿宋_GB2312"/>
          <w:sz w:val="32"/>
          <w:szCs w:val="32"/>
        </w:rPr>
      </w:pPr>
    </w:p>
    <w:p>
      <w:pPr>
        <w:wordWrap w:val="0"/>
        <w:spacing w:line="52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p>
    <w:p>
      <w:pPr>
        <w:wordWrap w:val="0"/>
        <w:spacing w:line="52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Cs w:val="21"/>
        </w:rPr>
        <w:t>邵环评</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 xml:space="preserve">] </w:t>
      </w:r>
      <w:r>
        <w:rPr>
          <w:rFonts w:hint="eastAsia" w:ascii="仿宋_GB2312" w:eastAsia="仿宋_GB2312"/>
          <w:szCs w:val="21"/>
          <w:lang w:val="en-US" w:eastAsia="zh-CN"/>
        </w:rPr>
        <w:t>076</w:t>
      </w:r>
      <w:r>
        <w:rPr>
          <w:rFonts w:hint="eastAsia" w:ascii="仿宋_GB2312" w:eastAsia="仿宋_GB2312"/>
          <w:szCs w:val="21"/>
        </w:rPr>
        <w:t>号</w:t>
      </w:r>
    </w:p>
    <w:p>
      <w:pPr>
        <w:spacing w:line="520" w:lineRule="exact"/>
        <w:jc w:val="center"/>
        <w:rPr>
          <w:rFonts w:hint="eastAsia" w:ascii="方正大标宋简体" w:eastAsia="方正大标宋简体"/>
          <w:sz w:val="36"/>
          <w:szCs w:val="36"/>
        </w:rPr>
      </w:pPr>
      <w:r>
        <w:rPr>
          <w:rFonts w:hint="eastAsia" w:ascii="方正大标宋简体" w:eastAsia="方正大标宋简体"/>
          <w:sz w:val="36"/>
          <w:szCs w:val="36"/>
        </w:rPr>
        <w:t xml:space="preserve"> </w:t>
      </w:r>
    </w:p>
    <w:p>
      <w:pPr>
        <w:spacing w:line="520" w:lineRule="exact"/>
        <w:ind w:left="2160" w:hanging="2160" w:hangingChars="60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关于</w:t>
      </w:r>
      <w:r>
        <w:rPr>
          <w:rFonts w:hint="eastAsia" w:ascii="微软雅黑" w:hAnsi="微软雅黑" w:eastAsia="微软雅黑" w:cs="微软雅黑"/>
          <w:sz w:val="36"/>
          <w:szCs w:val="36"/>
          <w:lang w:eastAsia="zh-CN"/>
        </w:rPr>
        <w:t>湖南纤美迪工艺品有限公司毛发洗涤</w:t>
      </w:r>
      <w:r>
        <w:rPr>
          <w:rFonts w:hint="eastAsia" w:ascii="微软雅黑" w:hAnsi="微软雅黑" w:eastAsia="微软雅黑" w:cs="微软雅黑"/>
          <w:sz w:val="36"/>
          <w:szCs w:val="36"/>
        </w:rPr>
        <w:t>建设项目</w:t>
      </w:r>
    </w:p>
    <w:p>
      <w:pPr>
        <w:spacing w:line="520" w:lineRule="exact"/>
        <w:ind w:left="2160" w:hanging="2160" w:hangingChars="60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环境影响报告表的批复</w:t>
      </w:r>
    </w:p>
    <w:p>
      <w:pPr>
        <w:spacing w:line="520" w:lineRule="exact"/>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color w:val="auto"/>
          <w:sz w:val="24"/>
          <w:szCs w:val="24"/>
          <w:lang w:eastAsia="zh-CN"/>
        </w:rPr>
        <w:t>湖南纤美迪工艺品有限公司</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rPr>
        <w:t>你单位报送的《</w:t>
      </w:r>
      <w:r>
        <w:rPr>
          <w:rFonts w:hint="eastAsia"/>
          <w:color w:val="auto"/>
          <w:sz w:val="24"/>
          <w:szCs w:val="24"/>
          <w:lang w:eastAsia="zh-CN"/>
        </w:rPr>
        <w:t>湖南纤美迪</w:t>
      </w:r>
      <w:r>
        <w:rPr>
          <w:rFonts w:hint="eastAsia" w:ascii="宋体" w:hAnsi="宋体" w:eastAsia="宋体" w:cs="宋体"/>
          <w:sz w:val="24"/>
          <w:szCs w:val="24"/>
          <w:lang w:eastAsia="zh-CN"/>
        </w:rPr>
        <w:t>工艺品有限公司毛发洗涤</w:t>
      </w:r>
      <w:r>
        <w:rPr>
          <w:rFonts w:hint="eastAsia"/>
          <w:sz w:val="24"/>
          <w:szCs w:val="24"/>
        </w:rPr>
        <w:t>建设项目环境影响报告表》</w:t>
      </w:r>
      <w:r>
        <w:rPr>
          <w:rFonts w:hint="eastAsia"/>
          <w:sz w:val="24"/>
          <w:szCs w:val="24"/>
          <w:lang w:eastAsia="zh-CN"/>
        </w:rPr>
        <w:t>以及项目申请批复的报告</w:t>
      </w:r>
      <w:r>
        <w:rPr>
          <w:rFonts w:hint="eastAsia"/>
          <w:sz w:val="24"/>
          <w:szCs w:val="24"/>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rPr>
        <w:t>一、你单位投资</w:t>
      </w:r>
      <w:r>
        <w:rPr>
          <w:rFonts w:hint="eastAsia"/>
          <w:sz w:val="24"/>
          <w:szCs w:val="24"/>
          <w:lang w:val="en-US" w:eastAsia="zh-CN"/>
        </w:rPr>
        <w:t>2</w:t>
      </w:r>
      <w:r>
        <w:rPr>
          <w:rFonts w:hint="eastAsia"/>
          <w:sz w:val="24"/>
          <w:szCs w:val="24"/>
        </w:rPr>
        <w:t>0</w:t>
      </w:r>
      <w:r>
        <w:rPr>
          <w:rFonts w:hint="eastAsia"/>
          <w:sz w:val="24"/>
          <w:szCs w:val="24"/>
          <w:lang w:val="en-US" w:eastAsia="zh-CN"/>
        </w:rPr>
        <w:t>0</w:t>
      </w:r>
      <w:r>
        <w:rPr>
          <w:rFonts w:hint="eastAsia"/>
          <w:sz w:val="24"/>
          <w:szCs w:val="24"/>
        </w:rPr>
        <w:t>万元</w:t>
      </w:r>
      <w:r>
        <w:rPr>
          <w:rFonts w:hint="eastAsia"/>
          <w:sz w:val="24"/>
          <w:szCs w:val="24"/>
          <w:lang w:eastAsia="zh-CN"/>
        </w:rPr>
        <w:t>在</w:t>
      </w:r>
      <w:r>
        <w:rPr>
          <w:rFonts w:hint="eastAsia"/>
          <w:sz w:val="24"/>
          <w:szCs w:val="24"/>
        </w:rPr>
        <w:t>邵东</w:t>
      </w:r>
      <w:r>
        <w:rPr>
          <w:rFonts w:hint="eastAsia"/>
          <w:sz w:val="24"/>
          <w:szCs w:val="24"/>
          <w:lang w:eastAsia="zh-CN"/>
        </w:rPr>
        <w:t>市牛马司镇海角村</w:t>
      </w:r>
      <w:r>
        <w:rPr>
          <w:rFonts w:hint="eastAsia" w:ascii="宋体" w:hAnsi="宋体" w:eastAsia="宋体" w:cs="宋体"/>
          <w:sz w:val="24"/>
          <w:szCs w:val="24"/>
          <w:shd w:val="clear" w:color="auto" w:fill="FFFFFF"/>
        </w:rPr>
        <w:t>（E111</w:t>
      </w:r>
      <w:r>
        <w:rPr>
          <w:rFonts w:hint="eastAsia" w:ascii="宋体" w:hAnsi="宋体" w:eastAsia="宋体" w:cs="宋体"/>
          <w:sz w:val="24"/>
          <w:szCs w:val="24"/>
          <w:shd w:val="clear" w:color="auto" w:fill="FFFFFF"/>
          <w:lang w:val="en-US" w:eastAsia="zh-CN"/>
        </w:rPr>
        <w:t>.658</w:t>
      </w:r>
      <w:r>
        <w:rPr>
          <w:rFonts w:hint="eastAsia" w:ascii="宋体" w:hAnsi="宋体" w:cs="宋体"/>
          <w:sz w:val="24"/>
          <w:szCs w:val="24"/>
          <w:shd w:val="clear" w:color="auto" w:fill="FFFFFF"/>
          <w:lang w:val="en-US" w:eastAsia="zh-CN"/>
        </w:rPr>
        <w:t>24</w:t>
      </w:r>
      <w:r>
        <w:rPr>
          <w:rFonts w:hint="eastAsia" w:ascii="宋体" w:hAnsi="宋体" w:eastAsia="宋体" w:cs="宋体"/>
          <w:sz w:val="24"/>
          <w:szCs w:val="24"/>
          <w:shd w:val="clear" w:color="auto" w:fill="FFFFFF"/>
        </w:rPr>
        <w:t>° N27</w:t>
      </w:r>
      <w:r>
        <w:rPr>
          <w:rFonts w:hint="eastAsia" w:ascii="宋体" w:hAnsi="宋体" w:eastAsia="宋体" w:cs="宋体"/>
          <w:sz w:val="24"/>
          <w:szCs w:val="24"/>
          <w:shd w:val="clear" w:color="auto" w:fill="FFFFFF"/>
          <w:lang w:val="en-US" w:eastAsia="zh-CN"/>
        </w:rPr>
        <w:t>.270</w:t>
      </w:r>
      <w:r>
        <w:rPr>
          <w:rFonts w:hint="eastAsia" w:ascii="宋体" w:hAnsi="宋体" w:cs="宋体"/>
          <w:sz w:val="24"/>
          <w:szCs w:val="24"/>
          <w:shd w:val="clear" w:color="auto" w:fill="FFFFFF"/>
          <w:lang w:val="en-US" w:eastAsia="zh-CN"/>
        </w:rPr>
        <w:t>27</w:t>
      </w:r>
      <w:r>
        <w:rPr>
          <w:rFonts w:hint="eastAsia" w:ascii="宋体" w:hAnsi="宋体" w:eastAsia="宋体" w:cs="宋体"/>
          <w:sz w:val="24"/>
          <w:szCs w:val="24"/>
          <w:shd w:val="clear" w:color="auto" w:fill="FFFFFF"/>
        </w:rPr>
        <w:t>°）租赁</w:t>
      </w:r>
      <w:r>
        <w:rPr>
          <w:rFonts w:hint="eastAsia" w:ascii="宋体" w:hAnsi="宋体" w:eastAsia="宋体" w:cs="宋体"/>
          <w:sz w:val="24"/>
          <w:szCs w:val="24"/>
          <w:shd w:val="clear" w:color="auto" w:fill="FFFFFF"/>
          <w:lang w:eastAsia="zh-CN"/>
        </w:rPr>
        <w:t>邵东市特丽洁</w:t>
      </w:r>
      <w:r>
        <w:rPr>
          <w:rFonts w:hint="eastAsia" w:ascii="宋体" w:hAnsi="宋体" w:eastAsia="宋体" w:cs="宋体"/>
          <w:sz w:val="24"/>
          <w:szCs w:val="24"/>
          <w:lang w:eastAsia="zh-CN"/>
        </w:rPr>
        <w:t>洗涤服务有限公司</w:t>
      </w:r>
      <w:r>
        <w:rPr>
          <w:rFonts w:hint="eastAsia"/>
          <w:sz w:val="24"/>
          <w:szCs w:val="24"/>
          <w:lang w:val="en-US" w:eastAsia="zh-CN"/>
        </w:rPr>
        <w:t>的厂房</w:t>
      </w:r>
      <w:r>
        <w:rPr>
          <w:rFonts w:hint="eastAsia"/>
          <w:sz w:val="24"/>
          <w:szCs w:val="24"/>
        </w:rPr>
        <w:t>建设</w:t>
      </w:r>
      <w:r>
        <w:rPr>
          <w:rFonts w:hint="eastAsia" w:ascii="宋体" w:hAnsi="宋体" w:eastAsia="宋体" w:cs="宋体"/>
          <w:sz w:val="24"/>
          <w:szCs w:val="24"/>
          <w:lang w:eastAsia="zh-CN"/>
        </w:rPr>
        <w:t>毛发洗涤</w:t>
      </w:r>
      <w:r>
        <w:rPr>
          <w:rFonts w:hint="eastAsia"/>
          <w:sz w:val="24"/>
          <w:szCs w:val="24"/>
        </w:rPr>
        <w:t>项目，主要建设内容有</w:t>
      </w:r>
      <w:r>
        <w:rPr>
          <w:rFonts w:hint="eastAsia" w:ascii="宋体" w:hAnsi="宋体" w:eastAsia="宋体" w:cs="宋体"/>
          <w:sz w:val="24"/>
          <w:szCs w:val="24"/>
          <w:lang w:eastAsia="zh-CN"/>
        </w:rPr>
        <w:t>毛发洗涤车间</w:t>
      </w:r>
      <w:r>
        <w:rPr>
          <w:rFonts w:hint="eastAsia"/>
          <w:sz w:val="24"/>
          <w:szCs w:val="24"/>
        </w:rPr>
        <w:t>、</w:t>
      </w:r>
      <w:r>
        <w:rPr>
          <w:rFonts w:hint="eastAsia"/>
          <w:sz w:val="24"/>
          <w:szCs w:val="24"/>
          <w:lang w:eastAsia="zh-CN"/>
        </w:rPr>
        <w:t>烘干间、原料仓库</w:t>
      </w:r>
      <w:r>
        <w:rPr>
          <w:rFonts w:hint="eastAsia"/>
          <w:sz w:val="24"/>
          <w:szCs w:val="24"/>
        </w:rPr>
        <w:t>等主体工程。</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年本）》，该项目</w:t>
      </w:r>
      <w:r>
        <w:rPr>
          <w:rFonts w:hint="eastAsia"/>
          <w:sz w:val="24"/>
          <w:szCs w:val="24"/>
        </w:rPr>
        <w:t>符合国家产业政策要求。根据</w:t>
      </w:r>
      <w:r>
        <w:rPr>
          <w:rFonts w:hint="eastAsia"/>
          <w:color w:val="auto"/>
          <w:sz w:val="24"/>
          <w:szCs w:val="24"/>
          <w:lang w:eastAsia="zh-CN"/>
        </w:rPr>
        <w:t>山东程乐环保科技有限责任公司</w:t>
      </w:r>
      <w:r>
        <w:rPr>
          <w:rFonts w:hint="eastAsia" w:ascii="宋体" w:hAnsi="宋体"/>
          <w:sz w:val="24"/>
          <w:szCs w:val="24"/>
        </w:rPr>
        <w:t>编制的建设项目环境影响报告表的分析结论，在你单位认真落实环评报告表提出的环保措施，确保外排污染物达标的前提下，</w:t>
      </w:r>
      <w:r>
        <w:rPr>
          <w:rFonts w:hint="eastAsia"/>
          <w:sz w:val="24"/>
          <w:szCs w:val="24"/>
        </w:rPr>
        <w:t>从环境保护的角度，同意你单位按照报告表确定的地点、规模、工艺、污染防治措施</w:t>
      </w:r>
      <w:r>
        <w:rPr>
          <w:rFonts w:hint="eastAsia"/>
          <w:sz w:val="24"/>
          <w:szCs w:val="24"/>
          <w:lang w:eastAsia="zh-CN"/>
        </w:rPr>
        <w:t>建设</w:t>
      </w:r>
      <w:r>
        <w:rPr>
          <w:rFonts w:hint="eastAsia"/>
          <w:sz w:val="24"/>
          <w:szCs w:val="24"/>
        </w:rPr>
        <w:t xml:space="preserve">该项目。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eastAsia="宋体"/>
          <w:sz w:val="24"/>
          <w:szCs w:val="24"/>
          <w:lang w:eastAsia="zh-CN"/>
        </w:rPr>
      </w:pPr>
      <w:bookmarkStart w:id="0" w:name="_GoBack"/>
      <w:bookmarkEnd w:id="0"/>
      <w:r>
        <w:rPr>
          <w:rFonts w:hint="eastAsia"/>
          <w:sz w:val="24"/>
          <w:szCs w:val="24"/>
        </w:rPr>
        <w:t xml:space="preserve">二、在项目的运营过程中，应严格执行环保“三同时”制度，并重点做好以下几项工作：                                                               </w:t>
      </w:r>
      <w:r>
        <w:rPr>
          <w:rFonts w:hint="eastAsia"/>
          <w:sz w:val="24"/>
          <w:szCs w:val="24"/>
          <w:lang w:val="en-US" w:eastAsia="zh-CN"/>
        </w:rPr>
        <w:t xml:space="preserve">         </w:t>
      </w:r>
      <w:r>
        <w:rPr>
          <w:rFonts w:hint="eastAsia"/>
          <w:sz w:val="24"/>
          <w:szCs w:val="24"/>
          <w:lang w:val="en-US" w:eastAsia="zh-CN"/>
        </w:rPr>
        <w:tab/>
      </w:r>
      <w:r>
        <w:rPr>
          <w:rFonts w:hint="eastAsia"/>
          <w:sz w:val="24"/>
          <w:szCs w:val="24"/>
        </w:rPr>
        <w:t>1、控制废水污染物排放。生活污水经</w:t>
      </w:r>
      <w:r>
        <w:rPr>
          <w:rFonts w:hint="eastAsia"/>
          <w:sz w:val="24"/>
          <w:szCs w:val="24"/>
          <w:lang w:eastAsia="zh-CN"/>
        </w:rPr>
        <w:t>化粪池预处理后</w:t>
      </w:r>
      <w:r>
        <w:rPr>
          <w:rFonts w:hint="eastAsia"/>
          <w:sz w:val="24"/>
          <w:szCs w:val="24"/>
        </w:rPr>
        <w:t>，</w:t>
      </w:r>
      <w:r>
        <w:rPr>
          <w:rFonts w:hint="eastAsia"/>
          <w:sz w:val="24"/>
          <w:szCs w:val="24"/>
          <w:lang w:eastAsia="zh-CN"/>
        </w:rPr>
        <w:t>依托邵东市特丽洁</w:t>
      </w:r>
      <w:r>
        <w:rPr>
          <w:rFonts w:hint="eastAsia" w:ascii="宋体" w:hAnsi="宋体" w:eastAsia="宋体" w:cs="宋体"/>
          <w:sz w:val="24"/>
          <w:szCs w:val="24"/>
          <w:lang w:eastAsia="zh-CN"/>
        </w:rPr>
        <w:t>洗涤服务有限公司污水处理站处理；洗涤废水经酸碱中和，达到</w:t>
      </w:r>
      <w:r>
        <w:rPr>
          <w:rFonts w:hint="eastAsia"/>
          <w:sz w:val="24"/>
          <w:szCs w:val="24"/>
          <w:lang w:eastAsia="zh-CN"/>
        </w:rPr>
        <w:t>《污水综合</w:t>
      </w:r>
      <w:r>
        <w:rPr>
          <w:rFonts w:hint="eastAsia"/>
          <w:sz w:val="24"/>
          <w:szCs w:val="24"/>
        </w:rPr>
        <w:t>排放标准》（</w:t>
      </w:r>
      <w:r>
        <w:rPr>
          <w:rFonts w:hint="eastAsia"/>
          <w:sz w:val="24"/>
          <w:szCs w:val="24"/>
          <w:lang w:val="en-US" w:eastAsia="zh-CN"/>
        </w:rPr>
        <w:t>G</w:t>
      </w:r>
      <w:r>
        <w:rPr>
          <w:rFonts w:hint="eastAsia"/>
          <w:sz w:val="24"/>
          <w:szCs w:val="24"/>
        </w:rPr>
        <w:t>B</w:t>
      </w:r>
      <w:r>
        <w:rPr>
          <w:rFonts w:hint="eastAsia"/>
          <w:sz w:val="24"/>
          <w:szCs w:val="24"/>
          <w:lang w:val="en-US" w:eastAsia="zh-CN"/>
        </w:rPr>
        <w:t>8978</w:t>
      </w:r>
      <w:r>
        <w:rPr>
          <w:rFonts w:hint="eastAsia"/>
          <w:sz w:val="24"/>
          <w:szCs w:val="24"/>
        </w:rPr>
        <w:t>-</w:t>
      </w:r>
      <w:r>
        <w:rPr>
          <w:rFonts w:hint="eastAsia"/>
          <w:sz w:val="24"/>
          <w:szCs w:val="24"/>
          <w:lang w:val="en-US" w:eastAsia="zh-CN"/>
        </w:rPr>
        <w:t>1996</w:t>
      </w:r>
      <w:r>
        <w:rPr>
          <w:rFonts w:hint="eastAsia"/>
          <w:sz w:val="24"/>
          <w:szCs w:val="24"/>
        </w:rPr>
        <w:t>）</w:t>
      </w:r>
      <w:r>
        <w:rPr>
          <w:rFonts w:hint="eastAsia"/>
          <w:sz w:val="24"/>
          <w:szCs w:val="24"/>
          <w:lang w:eastAsia="zh-CN"/>
        </w:rPr>
        <w:t>三级</w:t>
      </w:r>
      <w:r>
        <w:rPr>
          <w:rFonts w:hint="eastAsia"/>
          <w:sz w:val="24"/>
          <w:szCs w:val="24"/>
        </w:rPr>
        <w:t>标准</w:t>
      </w:r>
      <w:r>
        <w:rPr>
          <w:rFonts w:hint="eastAsia"/>
          <w:sz w:val="24"/>
          <w:szCs w:val="24"/>
          <w:lang w:eastAsia="zh-CN"/>
        </w:rPr>
        <w:t>后</w:t>
      </w:r>
      <w:r>
        <w:rPr>
          <w:rFonts w:hint="eastAsia" w:ascii="宋体" w:hAnsi="宋体" w:eastAsia="宋体" w:cs="宋体"/>
          <w:sz w:val="24"/>
          <w:szCs w:val="24"/>
          <w:lang w:eastAsia="zh-CN"/>
        </w:rPr>
        <w:t>再</w:t>
      </w:r>
      <w:r>
        <w:rPr>
          <w:rFonts w:hint="eastAsia"/>
          <w:sz w:val="24"/>
          <w:szCs w:val="24"/>
          <w:lang w:eastAsia="zh-CN"/>
        </w:rPr>
        <w:t>依托邵东市特丽洁</w:t>
      </w:r>
      <w:r>
        <w:rPr>
          <w:rFonts w:hint="eastAsia" w:ascii="宋体" w:hAnsi="宋体" w:eastAsia="宋体" w:cs="宋体"/>
          <w:sz w:val="24"/>
          <w:szCs w:val="24"/>
          <w:lang w:eastAsia="zh-CN"/>
        </w:rPr>
        <w:t>洗涤服务有限公司污水处理站处理</w:t>
      </w:r>
      <w:r>
        <w:rPr>
          <w:rFonts w:hint="eastAsia" w:ascii="宋体" w:hAnsi="宋体" w:cs="宋体"/>
          <w:sz w:val="24"/>
          <w:szCs w:val="24"/>
          <w:lang w:eastAsia="zh-CN"/>
        </w:rPr>
        <w:t>。</w:t>
      </w:r>
      <w:r>
        <w:rPr>
          <w:rFonts w:hint="eastAsia" w:ascii="宋体" w:hAnsi="宋体" w:eastAsia="宋体" w:cs="宋体"/>
          <w:sz w:val="24"/>
          <w:szCs w:val="24"/>
          <w:lang w:eastAsia="zh-CN"/>
        </w:rPr>
        <w:t>外排废水须达到</w:t>
      </w:r>
      <w:r>
        <w:rPr>
          <w:rFonts w:hint="eastAsia"/>
          <w:sz w:val="24"/>
          <w:szCs w:val="24"/>
          <w:lang w:eastAsia="zh-CN"/>
        </w:rPr>
        <w:t>《污水综合</w:t>
      </w:r>
      <w:r>
        <w:rPr>
          <w:rFonts w:hint="eastAsia"/>
          <w:sz w:val="24"/>
          <w:szCs w:val="24"/>
        </w:rPr>
        <w:t>排放标准》（</w:t>
      </w:r>
      <w:r>
        <w:rPr>
          <w:rFonts w:hint="eastAsia"/>
          <w:sz w:val="24"/>
          <w:szCs w:val="24"/>
          <w:lang w:val="en-US" w:eastAsia="zh-CN"/>
        </w:rPr>
        <w:t>G</w:t>
      </w:r>
      <w:r>
        <w:rPr>
          <w:rFonts w:hint="eastAsia"/>
          <w:sz w:val="24"/>
          <w:szCs w:val="24"/>
        </w:rPr>
        <w:t>B</w:t>
      </w:r>
      <w:r>
        <w:rPr>
          <w:rFonts w:hint="eastAsia"/>
          <w:sz w:val="24"/>
          <w:szCs w:val="24"/>
          <w:lang w:val="en-US" w:eastAsia="zh-CN"/>
        </w:rPr>
        <w:t>8978</w:t>
      </w:r>
      <w:r>
        <w:rPr>
          <w:rFonts w:hint="eastAsia"/>
          <w:sz w:val="24"/>
          <w:szCs w:val="24"/>
        </w:rPr>
        <w:t>-</w:t>
      </w:r>
      <w:r>
        <w:rPr>
          <w:rFonts w:hint="eastAsia"/>
          <w:sz w:val="24"/>
          <w:szCs w:val="24"/>
          <w:lang w:val="en-US" w:eastAsia="zh-CN"/>
        </w:rPr>
        <w:t>1996</w:t>
      </w:r>
      <w:r>
        <w:rPr>
          <w:rFonts w:hint="eastAsia"/>
          <w:sz w:val="24"/>
          <w:szCs w:val="24"/>
        </w:rPr>
        <w:t>）</w:t>
      </w:r>
      <w:r>
        <w:rPr>
          <w:rFonts w:hint="eastAsia"/>
          <w:sz w:val="24"/>
          <w:szCs w:val="24"/>
          <w:lang w:eastAsia="zh-CN"/>
        </w:rPr>
        <w:t>一级</w:t>
      </w:r>
      <w:r>
        <w:rPr>
          <w:rFonts w:hint="eastAsia"/>
          <w:sz w:val="24"/>
          <w:szCs w:val="24"/>
        </w:rPr>
        <w:t>标准</w:t>
      </w:r>
      <w:r>
        <w:rPr>
          <w:rFonts w:hint="eastAsia"/>
          <w:sz w:val="24"/>
          <w:szCs w:val="24"/>
          <w:lang w:eastAsia="zh-CN"/>
        </w:rPr>
        <w:t>。</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ab/>
      </w:r>
      <w:r>
        <w:rPr>
          <w:rFonts w:hint="eastAsia"/>
          <w:sz w:val="24"/>
          <w:szCs w:val="24"/>
        </w:rPr>
        <w:t>2、强化大气污染防治。</w:t>
      </w:r>
      <w:r>
        <w:rPr>
          <w:rFonts w:hint="eastAsia"/>
          <w:sz w:val="24"/>
          <w:szCs w:val="24"/>
          <w:lang w:eastAsia="zh-CN"/>
        </w:rPr>
        <w:t>该项目依托邵东市特丽洁</w:t>
      </w:r>
      <w:r>
        <w:rPr>
          <w:rFonts w:hint="eastAsia" w:ascii="宋体" w:hAnsi="宋体" w:eastAsia="宋体" w:cs="宋体"/>
          <w:sz w:val="24"/>
          <w:szCs w:val="24"/>
          <w:lang w:eastAsia="zh-CN"/>
        </w:rPr>
        <w:t>洗涤服务有限</w:t>
      </w:r>
      <w:r>
        <w:rPr>
          <w:rFonts w:hint="eastAsia"/>
          <w:sz w:val="24"/>
          <w:szCs w:val="24"/>
          <w:lang w:eastAsia="zh-CN"/>
        </w:rPr>
        <w:t>公司的生物质锅炉提供蒸汽，锅炉烟气须达到《锅炉大气污染物</w:t>
      </w:r>
      <w:r>
        <w:rPr>
          <w:rFonts w:hint="eastAsia"/>
          <w:sz w:val="24"/>
          <w:szCs w:val="24"/>
        </w:rPr>
        <w:t>排放标准</w:t>
      </w:r>
      <w:r>
        <w:rPr>
          <w:rFonts w:hint="eastAsia"/>
          <w:sz w:val="24"/>
          <w:szCs w:val="24"/>
          <w:lang w:eastAsia="zh-CN"/>
        </w:rPr>
        <w:t>》</w:t>
      </w:r>
      <w:r>
        <w:rPr>
          <w:rFonts w:hint="eastAsia"/>
          <w:sz w:val="24"/>
          <w:szCs w:val="24"/>
        </w:rPr>
        <w:t>（</w:t>
      </w:r>
      <w:r>
        <w:rPr>
          <w:rFonts w:hint="eastAsia"/>
          <w:sz w:val="24"/>
          <w:szCs w:val="24"/>
          <w:lang w:val="en-US" w:eastAsia="zh-CN"/>
        </w:rPr>
        <w:t>G</w:t>
      </w:r>
      <w:r>
        <w:rPr>
          <w:rFonts w:hint="eastAsia"/>
          <w:sz w:val="24"/>
          <w:szCs w:val="24"/>
        </w:rPr>
        <w:t>B</w:t>
      </w:r>
      <w:r>
        <w:rPr>
          <w:rFonts w:hint="eastAsia"/>
          <w:sz w:val="24"/>
          <w:szCs w:val="24"/>
          <w:lang w:val="en-US" w:eastAsia="zh-CN"/>
        </w:rPr>
        <w:t>31271</w:t>
      </w:r>
      <w:r>
        <w:rPr>
          <w:rFonts w:hint="eastAsia"/>
          <w:sz w:val="24"/>
          <w:szCs w:val="24"/>
        </w:rPr>
        <w:t>-</w:t>
      </w:r>
      <w:r>
        <w:rPr>
          <w:rFonts w:hint="eastAsia"/>
          <w:sz w:val="24"/>
          <w:szCs w:val="24"/>
          <w:lang w:val="en-US" w:eastAsia="zh-CN"/>
        </w:rPr>
        <w:t>2014</w:t>
      </w:r>
      <w:r>
        <w:rPr>
          <w:rFonts w:hint="eastAsia"/>
          <w:sz w:val="24"/>
          <w:szCs w:val="24"/>
        </w:rPr>
        <w:t>）</w:t>
      </w:r>
      <w:r>
        <w:rPr>
          <w:rFonts w:hint="eastAsia"/>
          <w:sz w:val="24"/>
          <w:szCs w:val="24"/>
          <w:lang w:eastAsia="zh-CN"/>
        </w:rPr>
        <w:t>；烘干工序在密闭的烘干间进行，烘干时排放的异味、污水处理站产生的恶臭、配料过程中挥发出的氨气须达到《恶臭污染物</w:t>
      </w:r>
      <w:r>
        <w:rPr>
          <w:rFonts w:hint="eastAsia"/>
          <w:sz w:val="24"/>
          <w:szCs w:val="24"/>
        </w:rPr>
        <w:t>排放标准》（</w:t>
      </w:r>
      <w:r>
        <w:rPr>
          <w:rFonts w:hint="eastAsia"/>
          <w:sz w:val="24"/>
          <w:szCs w:val="24"/>
          <w:lang w:val="en-US" w:eastAsia="zh-CN"/>
        </w:rPr>
        <w:t>G</w:t>
      </w:r>
      <w:r>
        <w:rPr>
          <w:rFonts w:hint="eastAsia"/>
          <w:sz w:val="24"/>
          <w:szCs w:val="24"/>
        </w:rPr>
        <w:t>B</w:t>
      </w:r>
      <w:r>
        <w:rPr>
          <w:rFonts w:hint="eastAsia"/>
          <w:sz w:val="24"/>
          <w:szCs w:val="24"/>
          <w:lang w:val="en-US" w:eastAsia="zh-CN"/>
        </w:rPr>
        <w:t>14554</w:t>
      </w:r>
      <w:r>
        <w:rPr>
          <w:rFonts w:hint="eastAsia"/>
          <w:sz w:val="24"/>
          <w:szCs w:val="24"/>
        </w:rPr>
        <w:t>-</w:t>
      </w:r>
      <w:r>
        <w:rPr>
          <w:rFonts w:hint="eastAsia"/>
          <w:sz w:val="24"/>
          <w:szCs w:val="24"/>
          <w:lang w:val="en-US" w:eastAsia="zh-CN"/>
        </w:rPr>
        <w:t>93</w:t>
      </w:r>
      <w:r>
        <w:rPr>
          <w:rFonts w:hint="eastAsia"/>
          <w:sz w:val="24"/>
          <w:szCs w:val="24"/>
        </w:rPr>
        <w:t>）</w:t>
      </w:r>
      <w:r>
        <w:rPr>
          <w:rFonts w:hint="eastAsia"/>
          <w:sz w:val="24"/>
          <w:szCs w:val="24"/>
          <w:lang w:eastAsia="zh-CN"/>
        </w:rPr>
        <w:t>。</w:t>
      </w:r>
      <w:r>
        <w:rPr>
          <w:rFonts w:hint="eastAsia"/>
          <w:sz w:val="24"/>
          <w:szCs w:val="24"/>
        </w:rPr>
        <w:t xml:space="preserve">                                                       </w:t>
      </w:r>
      <w:r>
        <w:rPr>
          <w:rFonts w:hint="eastAsia"/>
          <w:sz w:val="24"/>
          <w:szCs w:val="24"/>
          <w:lang w:val="en-US" w:eastAsia="zh-CN"/>
        </w:rPr>
        <w:t xml:space="preserve">     </w:t>
      </w:r>
      <w:r>
        <w:rPr>
          <w:rFonts w:hint="eastAsia"/>
          <w:sz w:val="24"/>
          <w:szCs w:val="24"/>
          <w:lang w:val="en-US" w:eastAsia="zh-CN"/>
        </w:rPr>
        <w:tab/>
      </w:r>
      <w:r>
        <w:rPr>
          <w:rFonts w:hint="eastAsia"/>
          <w:sz w:val="24"/>
          <w:szCs w:val="24"/>
        </w:rPr>
        <w:t>3、加强噪声控制管理。选用先进的低噪声设备，对相关设备采取基础减振、消声、隔声等措施，确保</w:t>
      </w:r>
      <w:r>
        <w:rPr>
          <w:rFonts w:hint="eastAsia"/>
          <w:sz w:val="24"/>
          <w:szCs w:val="24"/>
          <w:lang w:eastAsia="zh-CN"/>
        </w:rPr>
        <w:t>东、西、南、北面</w:t>
      </w:r>
      <w:r>
        <w:rPr>
          <w:rFonts w:hint="eastAsia"/>
          <w:sz w:val="24"/>
          <w:szCs w:val="24"/>
        </w:rPr>
        <w:t>厂界噪声达到《工业企业厂界</w:t>
      </w:r>
      <w:r>
        <w:rPr>
          <w:rFonts w:hint="eastAsia"/>
          <w:sz w:val="24"/>
          <w:szCs w:val="24"/>
          <w:lang w:eastAsia="zh-CN"/>
        </w:rPr>
        <w:t>环境</w:t>
      </w:r>
      <w:r>
        <w:rPr>
          <w:rFonts w:hint="eastAsia"/>
          <w:sz w:val="24"/>
          <w:szCs w:val="24"/>
        </w:rPr>
        <w:t>噪声排放标准》（GB12348-2008）</w:t>
      </w:r>
      <w:r>
        <w:rPr>
          <w:rFonts w:hint="eastAsia"/>
          <w:sz w:val="24"/>
          <w:szCs w:val="24"/>
          <w:lang w:val="en-US" w:eastAsia="zh-CN"/>
        </w:rPr>
        <w:t>2</w:t>
      </w:r>
      <w:r>
        <w:rPr>
          <w:rFonts w:hint="eastAsia"/>
          <w:sz w:val="24"/>
          <w:szCs w:val="24"/>
        </w:rPr>
        <w:t>类标准</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sz w:val="24"/>
          <w:szCs w:val="24"/>
        </w:rPr>
      </w:pPr>
      <w:r>
        <w:rPr>
          <w:rFonts w:hint="eastAsia"/>
          <w:sz w:val="24"/>
          <w:szCs w:val="24"/>
        </w:rPr>
        <w:t>4、妥善处置固体废物。按照“减量化、资源化、无害化”原则妥善处置固体废物。生活垃圾收集后交由</w:t>
      </w:r>
      <w:r>
        <w:rPr>
          <w:rFonts w:hint="eastAsia"/>
          <w:sz w:val="24"/>
          <w:szCs w:val="24"/>
          <w:lang w:eastAsia="zh-CN"/>
        </w:rPr>
        <w:t>环卫部门</w:t>
      </w:r>
      <w:r>
        <w:rPr>
          <w:rFonts w:hint="eastAsia"/>
          <w:sz w:val="24"/>
          <w:szCs w:val="24"/>
        </w:rPr>
        <w:t>处理；</w:t>
      </w:r>
      <w:r>
        <w:rPr>
          <w:rFonts w:hint="eastAsia"/>
          <w:sz w:val="24"/>
          <w:szCs w:val="24"/>
          <w:lang w:eastAsia="zh-CN"/>
        </w:rPr>
        <w:t>锅炉炉渣依托邵东市特丽洁</w:t>
      </w:r>
      <w:r>
        <w:rPr>
          <w:rFonts w:hint="eastAsia" w:ascii="宋体" w:hAnsi="宋体" w:eastAsia="宋体" w:cs="宋体"/>
          <w:sz w:val="24"/>
          <w:szCs w:val="24"/>
          <w:lang w:eastAsia="zh-CN"/>
        </w:rPr>
        <w:t>服务有限</w:t>
      </w:r>
      <w:r>
        <w:rPr>
          <w:rFonts w:hint="eastAsia"/>
          <w:sz w:val="24"/>
          <w:szCs w:val="24"/>
          <w:lang w:eastAsia="zh-CN"/>
        </w:rPr>
        <w:t>公司固废暂存间暂存，用作农肥；水浴除尘沉渣、污水处理站污泥压滤后，定期清理运送至城市生活垃圾填埋场处理。</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ascii="宋体" w:hAnsi="宋体" w:eastAsia="宋体"/>
          <w:sz w:val="24"/>
          <w:szCs w:val="24"/>
          <w:lang w:eastAsia="zh-CN"/>
        </w:rPr>
      </w:pPr>
      <w:r>
        <w:rPr>
          <w:rFonts w:hint="eastAsia"/>
          <w:sz w:val="24"/>
          <w:szCs w:val="24"/>
          <w:lang w:val="en-US" w:eastAsia="zh-CN"/>
        </w:rPr>
        <w:t>5、</w:t>
      </w:r>
      <w:r>
        <w:rPr>
          <w:rFonts w:hint="eastAsia" w:ascii="宋体" w:hAnsi="宋体"/>
          <w:sz w:val="24"/>
          <w:szCs w:val="24"/>
        </w:rPr>
        <w:t>强化风险防范措施。编制</w:t>
      </w:r>
      <w:r>
        <w:rPr>
          <w:rFonts w:hint="eastAsia" w:ascii="宋体" w:hAnsi="宋体"/>
          <w:sz w:val="24"/>
          <w:szCs w:val="24"/>
          <w:lang w:eastAsia="zh-CN"/>
        </w:rPr>
        <w:t>公司突发</w:t>
      </w:r>
      <w:r>
        <w:rPr>
          <w:rFonts w:hint="eastAsia" w:ascii="宋体" w:hAnsi="宋体"/>
          <w:sz w:val="24"/>
          <w:szCs w:val="24"/>
        </w:rPr>
        <w:t>环境</w:t>
      </w:r>
      <w:r>
        <w:rPr>
          <w:rFonts w:hint="eastAsia" w:ascii="宋体" w:hAnsi="宋体"/>
          <w:sz w:val="24"/>
          <w:szCs w:val="24"/>
          <w:lang w:eastAsia="zh-CN"/>
        </w:rPr>
        <w:t>事件</w:t>
      </w:r>
      <w:r>
        <w:rPr>
          <w:rFonts w:hint="eastAsia" w:ascii="宋体" w:hAnsi="宋体"/>
          <w:sz w:val="24"/>
          <w:szCs w:val="24"/>
        </w:rPr>
        <w:t>应急预案，</w:t>
      </w:r>
      <w:r>
        <w:rPr>
          <w:rFonts w:hint="eastAsia"/>
          <w:sz w:val="24"/>
          <w:szCs w:val="24"/>
          <w:lang w:eastAsia="zh-CN"/>
        </w:rPr>
        <w:t>依托</w:t>
      </w:r>
      <w:r>
        <w:rPr>
          <w:rFonts w:hint="eastAsia"/>
          <w:b w:val="0"/>
          <w:bCs w:val="0"/>
          <w:color w:val="auto"/>
          <w:sz w:val="24"/>
          <w:szCs w:val="24"/>
          <w:lang w:val="en-US" w:eastAsia="zh-CN"/>
        </w:rPr>
        <w:t>邵东市源辉工艺品有限公司</w:t>
      </w:r>
      <w:r>
        <w:rPr>
          <w:rFonts w:hint="eastAsia" w:eastAsia="宋体"/>
          <w:sz w:val="24"/>
          <w:szCs w:val="24"/>
          <w:lang w:val="en-US" w:eastAsia="zh-CN"/>
        </w:rPr>
        <w:t>化学品储存区围堰、水喷淋设施防止泄漏事故的发生，</w:t>
      </w:r>
      <w:r>
        <w:rPr>
          <w:rFonts w:hint="eastAsia" w:ascii="宋体" w:hAnsi="宋体"/>
          <w:sz w:val="24"/>
          <w:szCs w:val="24"/>
        </w:rPr>
        <w:t>加强</w:t>
      </w:r>
      <w:r>
        <w:rPr>
          <w:rFonts w:hint="eastAsia" w:ascii="宋体" w:hAnsi="宋体" w:eastAsia="宋体" w:cs="宋体"/>
          <w:b w:val="0"/>
          <w:bCs w:val="0"/>
          <w:snapToGrid w:val="0"/>
          <w:color w:val="auto"/>
          <w:kern w:val="0"/>
          <w:sz w:val="24"/>
          <w:lang w:val="en-US" w:eastAsia="zh-CN"/>
        </w:rPr>
        <w:t>危险化学品使用</w:t>
      </w:r>
      <w:r>
        <w:rPr>
          <w:rFonts w:hint="eastAsia" w:ascii="宋体" w:hAnsi="宋体" w:cs="宋体"/>
          <w:b w:val="0"/>
          <w:bCs w:val="0"/>
          <w:snapToGrid w:val="0"/>
          <w:color w:val="auto"/>
          <w:kern w:val="0"/>
          <w:sz w:val="24"/>
          <w:lang w:val="en-US" w:eastAsia="zh-CN"/>
        </w:rPr>
        <w:t>、储</w:t>
      </w:r>
      <w:r>
        <w:rPr>
          <w:rFonts w:hint="eastAsia" w:ascii="宋体" w:hAnsi="宋体"/>
          <w:sz w:val="24"/>
          <w:szCs w:val="24"/>
        </w:rPr>
        <w:t>存等各个环节事故风险防范，确保环境安全</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sz w:val="24"/>
          <w:szCs w:val="24"/>
        </w:rPr>
      </w:pPr>
      <w:r>
        <w:rPr>
          <w:rFonts w:hint="eastAsia" w:cs="Times New Roman"/>
          <w:color w:val="000000"/>
          <w:sz w:val="24"/>
          <w:szCs w:val="24"/>
          <w:lang w:val="en-US" w:eastAsia="zh-CN"/>
        </w:rPr>
        <w:t>6、</w:t>
      </w: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eastAsia="宋体"/>
          <w:sz w:val="24"/>
          <w:szCs w:val="24"/>
          <w:lang w:eastAsia="zh-CN"/>
        </w:rPr>
      </w:pPr>
      <w:r>
        <w:rPr>
          <w:rFonts w:hint="eastAsia"/>
          <w:sz w:val="24"/>
          <w:szCs w:val="24"/>
        </w:rPr>
        <w:t>三、项目污染物排放总量控制指标：</w:t>
      </w:r>
      <w:r>
        <w:rPr>
          <w:rFonts w:hint="eastAsia"/>
          <w:sz w:val="24"/>
          <w:szCs w:val="24"/>
          <w:lang w:val="en-US" w:eastAsia="zh-CN"/>
        </w:rPr>
        <w:t>CODcr</w:t>
      </w:r>
      <w:r>
        <w:rPr>
          <w:rFonts w:hint="eastAsia"/>
          <w:sz w:val="24"/>
          <w:szCs w:val="24"/>
        </w:rPr>
        <w:t>：</w:t>
      </w:r>
      <w:r>
        <w:rPr>
          <w:rFonts w:hint="eastAsia"/>
          <w:sz w:val="24"/>
          <w:szCs w:val="24"/>
          <w:lang w:val="en-US" w:eastAsia="zh-CN"/>
        </w:rPr>
        <w:t>0.21</w:t>
      </w:r>
      <w:r>
        <w:rPr>
          <w:rFonts w:hint="eastAsia"/>
          <w:sz w:val="24"/>
          <w:szCs w:val="24"/>
        </w:rPr>
        <w:t>t/a</w:t>
      </w:r>
      <w:r>
        <w:rPr>
          <w:rFonts w:hint="eastAsia"/>
          <w:sz w:val="24"/>
          <w:szCs w:val="24"/>
          <w:lang w:eastAsia="zh-CN"/>
        </w:rPr>
        <w:t>、氨氮：</w:t>
      </w:r>
      <w:r>
        <w:rPr>
          <w:rFonts w:hint="eastAsia"/>
          <w:sz w:val="24"/>
          <w:szCs w:val="24"/>
          <w:lang w:val="en-US" w:eastAsia="zh-CN"/>
        </w:rPr>
        <w:t>0.01</w:t>
      </w:r>
      <w:r>
        <w:rPr>
          <w:rFonts w:hint="eastAsia"/>
          <w:sz w:val="24"/>
          <w:szCs w:val="24"/>
        </w:rPr>
        <w:t>t/a</w:t>
      </w:r>
      <w:r>
        <w:rPr>
          <w:rFonts w:hint="eastAsia"/>
          <w:sz w:val="24"/>
          <w:szCs w:val="24"/>
          <w:lang w:eastAsia="zh-CN"/>
        </w:rPr>
        <w:t>；</w:t>
      </w:r>
      <w:r>
        <w:rPr>
          <w:rFonts w:hint="eastAsia"/>
          <w:sz w:val="24"/>
          <w:szCs w:val="24"/>
          <w:lang w:val="en-US" w:eastAsia="zh-CN"/>
        </w:rPr>
        <w:t>SO</w:t>
      </w:r>
      <w:r>
        <w:rPr>
          <w:rFonts w:hint="eastAsia"/>
          <w:sz w:val="24"/>
          <w:szCs w:val="24"/>
          <w:vertAlign w:val="subscript"/>
          <w:lang w:val="en-US" w:eastAsia="zh-CN"/>
        </w:rPr>
        <w:t>2</w:t>
      </w:r>
      <w:r>
        <w:rPr>
          <w:rFonts w:hint="eastAsia"/>
          <w:sz w:val="24"/>
          <w:szCs w:val="24"/>
        </w:rPr>
        <w:t>：</w:t>
      </w:r>
      <w:r>
        <w:rPr>
          <w:rFonts w:hint="eastAsia"/>
          <w:sz w:val="24"/>
          <w:szCs w:val="24"/>
          <w:lang w:val="en-US" w:eastAsia="zh-CN"/>
        </w:rPr>
        <w:t>0.04</w:t>
      </w:r>
      <w:r>
        <w:rPr>
          <w:rFonts w:hint="eastAsia"/>
          <w:sz w:val="24"/>
          <w:szCs w:val="24"/>
        </w:rPr>
        <w:t>t/a、</w:t>
      </w:r>
      <w:r>
        <w:rPr>
          <w:rFonts w:hint="eastAsia"/>
          <w:sz w:val="24"/>
          <w:szCs w:val="24"/>
          <w:lang w:val="en-US" w:eastAsia="zh-CN"/>
        </w:rPr>
        <w:t>NO</w:t>
      </w:r>
      <w:r>
        <w:rPr>
          <w:rFonts w:hint="eastAsia"/>
          <w:sz w:val="24"/>
          <w:szCs w:val="24"/>
          <w:vertAlign w:val="subscript"/>
          <w:lang w:val="en-US" w:eastAsia="zh-CN"/>
        </w:rPr>
        <w:t>X</w:t>
      </w:r>
      <w:r>
        <w:rPr>
          <w:rFonts w:hint="eastAsia"/>
          <w:sz w:val="24"/>
          <w:szCs w:val="24"/>
        </w:rPr>
        <w:t>：0.</w:t>
      </w:r>
      <w:r>
        <w:rPr>
          <w:rFonts w:hint="eastAsia"/>
          <w:sz w:val="24"/>
          <w:szCs w:val="24"/>
          <w:lang w:val="en-US" w:eastAsia="zh-CN"/>
        </w:rPr>
        <w:t>05</w:t>
      </w:r>
      <w:r>
        <w:rPr>
          <w:rFonts w:hint="eastAsia"/>
          <w:sz w:val="24"/>
          <w:szCs w:val="24"/>
        </w:rPr>
        <w:t>t/a</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四、项目建成后，在启动生产设施或实际排污之前须申请排污许可证或完成排污许可信息登记。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eastAsia="宋体"/>
          <w:sz w:val="24"/>
          <w:szCs w:val="24"/>
          <w:lang w:val="en-US" w:eastAsia="zh-CN"/>
        </w:rPr>
      </w:pPr>
      <w:r>
        <w:rPr>
          <w:rFonts w:hint="eastAsia"/>
          <w:sz w:val="24"/>
          <w:szCs w:val="24"/>
          <w:lang w:eastAsia="zh-CN"/>
        </w:rPr>
        <w:t>五、</w:t>
      </w:r>
      <w:r>
        <w:rPr>
          <w:rFonts w:hint="eastAsia"/>
          <w:sz w:val="24"/>
          <w:szCs w:val="24"/>
        </w:rPr>
        <w:t>按规定办理项目竣工环境保护验收手续，经验收合格后方</w:t>
      </w:r>
      <w:r>
        <w:rPr>
          <w:rFonts w:hint="eastAsia"/>
          <w:sz w:val="24"/>
          <w:szCs w:val="24"/>
          <w:lang w:eastAsia="zh-CN"/>
        </w:rPr>
        <w:t>可</w:t>
      </w:r>
      <w:r>
        <w:rPr>
          <w:rFonts w:hint="eastAsia"/>
          <w:sz w:val="24"/>
          <w:szCs w:val="24"/>
        </w:rPr>
        <w:t>投入运营。</w:t>
      </w:r>
    </w:p>
    <w:p>
      <w:pPr>
        <w:spacing w:line="520" w:lineRule="exact"/>
        <w:ind w:firstLine="120" w:firstLineChars="50"/>
        <w:jc w:val="left"/>
        <w:rPr>
          <w:rFonts w:hint="eastAsia"/>
          <w:sz w:val="24"/>
          <w:szCs w:val="24"/>
          <w:lang w:val="en-US" w:eastAsia="zh-CN"/>
        </w:rPr>
      </w:pPr>
      <w:r>
        <w:rPr>
          <w:rFonts w:hint="eastAsia"/>
          <w:sz w:val="24"/>
          <w:szCs w:val="24"/>
        </w:rPr>
        <w:t xml:space="preserve">  </w:t>
      </w:r>
      <w:r>
        <w:rPr>
          <w:rFonts w:hint="eastAsia"/>
          <w:sz w:val="24"/>
          <w:szCs w:val="24"/>
          <w:lang w:val="en-US" w:eastAsia="zh-CN"/>
        </w:rPr>
        <w:t xml:space="preserve">                          </w:t>
      </w:r>
    </w:p>
    <w:p>
      <w:pPr>
        <w:spacing w:line="520" w:lineRule="exact"/>
        <w:ind w:firstLine="3480" w:firstLineChars="1450"/>
        <w:jc w:val="left"/>
        <w:rPr>
          <w:rFonts w:hint="eastAsia"/>
          <w:sz w:val="24"/>
          <w:szCs w:val="24"/>
        </w:rPr>
      </w:pPr>
      <w:r>
        <w:rPr>
          <w:rFonts w:hint="eastAsia"/>
          <w:sz w:val="24"/>
          <w:szCs w:val="24"/>
          <w:lang w:val="en-US" w:eastAsia="zh-CN"/>
        </w:rPr>
        <w:t xml:space="preserve"> </w:t>
      </w:r>
      <w:r>
        <w:rPr>
          <w:rFonts w:hint="eastAsia"/>
          <w:sz w:val="24"/>
          <w:szCs w:val="24"/>
          <w:lang w:eastAsia="zh-CN"/>
        </w:rPr>
        <w:t>邵阳市生态环境局</w:t>
      </w:r>
      <w:r>
        <w:rPr>
          <w:rFonts w:hint="eastAsia"/>
          <w:sz w:val="24"/>
          <w:szCs w:val="24"/>
        </w:rPr>
        <w:t>邵东</w:t>
      </w:r>
      <w:r>
        <w:rPr>
          <w:rFonts w:hint="eastAsia"/>
          <w:sz w:val="24"/>
          <w:szCs w:val="24"/>
          <w:lang w:eastAsia="zh-CN"/>
        </w:rPr>
        <w:t>分局</w:t>
      </w:r>
    </w:p>
    <w:p>
      <w:pPr>
        <w:spacing w:line="520" w:lineRule="exact"/>
        <w:ind w:firstLine="120" w:firstLineChars="50"/>
        <w:jc w:val="left"/>
        <w:rPr>
          <w:rFonts w:hint="default" w:eastAsia="宋体"/>
          <w:sz w:val="24"/>
          <w:szCs w:val="24"/>
          <w:lang w:val="en-US" w:eastAsia="zh-CN"/>
        </w:rPr>
      </w:pPr>
      <w:r>
        <w:rPr>
          <w:rFonts w:hint="eastAsia"/>
          <w:sz w:val="24"/>
          <w:szCs w:val="24"/>
          <w:lang w:val="en-US" w:eastAsia="zh-CN"/>
        </w:rPr>
        <w:t xml:space="preserve">                                   </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31</w:t>
      </w:r>
      <w:r>
        <w:rPr>
          <w:rFonts w:hint="eastAsia"/>
          <w:sz w:val="24"/>
          <w:szCs w:val="24"/>
        </w:rPr>
        <w:t xml:space="preserve">日 </w:t>
      </w:r>
    </w:p>
    <w:p>
      <w:pPr>
        <w:spacing w:line="520" w:lineRule="exact"/>
        <w:ind w:firstLine="120" w:firstLineChars="50"/>
        <w:jc w:val="left"/>
        <w:rPr>
          <w:rFonts w:hint="eastAsia"/>
          <w:sz w:val="24"/>
          <w:szCs w:val="24"/>
        </w:rPr>
      </w:pPr>
    </w:p>
    <w:p>
      <w:pPr>
        <w:spacing w:line="520" w:lineRule="exact"/>
        <w:ind w:left="585" w:leftChars="50" w:hanging="480" w:hangingChars="200"/>
        <w:jc w:val="left"/>
        <w:rPr>
          <w:rFonts w:hint="eastAsia"/>
          <w:sz w:val="24"/>
          <w:szCs w:val="24"/>
        </w:rPr>
      </w:pPr>
    </w:p>
    <w:p>
      <w:pPr>
        <w:spacing w:line="520" w:lineRule="exact"/>
        <w:ind w:left="585" w:leftChars="50" w:hanging="480" w:hangingChars="200"/>
        <w:jc w:val="left"/>
        <w:rPr>
          <w:rFonts w:hint="eastAsia"/>
          <w:sz w:val="24"/>
          <w:szCs w:val="24"/>
        </w:rPr>
      </w:pPr>
    </w:p>
    <w:p>
      <w:pPr>
        <w:spacing w:line="520" w:lineRule="exact"/>
        <w:jc w:val="left"/>
        <w:rPr>
          <w:rFonts w:hint="eastAsia"/>
          <w:sz w:val="24"/>
          <w:szCs w:val="24"/>
        </w:rPr>
      </w:pPr>
    </w:p>
    <w:p>
      <w:pPr>
        <w:spacing w:line="520" w:lineRule="exact"/>
        <w:jc w:val="left"/>
        <w:rPr>
          <w:rFonts w:hint="eastAsia"/>
          <w:sz w:val="28"/>
          <w:szCs w:val="28"/>
        </w:rPr>
      </w:pPr>
      <w:r>
        <w:rPr>
          <w:rFonts w:hint="eastAsia"/>
          <w:sz w:val="24"/>
          <w:szCs w:val="24"/>
        </w:rPr>
        <w:t xml:space="preserve"> </w:t>
      </w:r>
      <w:r>
        <w:rPr>
          <w:rFonts w:hint="eastAsia"/>
          <w:sz w:val="24"/>
          <w:szCs w:val="24"/>
          <w:lang w:eastAsia="zh-CN"/>
        </w:rPr>
        <w:t>抄送：牛马司镇</w:t>
      </w:r>
      <w:r>
        <w:rPr>
          <w:rFonts w:hint="eastAsia" w:ascii="宋体" w:hAnsi="宋体" w:eastAsia="宋体" w:cs="宋体"/>
          <w:sz w:val="24"/>
          <w:szCs w:val="24"/>
          <w:lang w:eastAsia="zh-CN"/>
        </w:rPr>
        <w:t>人民政府</w:t>
      </w:r>
      <w:r>
        <w:rPr>
          <w:rFonts w:hint="eastAsia" w:ascii="宋体" w:hAnsi="宋体" w:eastAsia="宋体" w:cs="宋体"/>
          <w:sz w:val="24"/>
          <w:szCs w:val="24"/>
          <w:lang w:val="en-US" w:eastAsia="zh-CN"/>
        </w:rPr>
        <w:t xml:space="preserve"> </w:t>
      </w:r>
      <w:r>
        <w:rPr>
          <w:rFonts w:hint="eastAsia"/>
          <w:sz w:val="28"/>
          <w:szCs w:val="28"/>
        </w:rPr>
        <w:t xml:space="preserve"> </w:t>
      </w:r>
      <w:r>
        <w:rPr>
          <w:rFonts w:hint="eastAsia"/>
          <w:color w:val="auto"/>
          <w:sz w:val="24"/>
          <w:szCs w:val="24"/>
          <w:lang w:eastAsia="zh-CN"/>
        </w:rPr>
        <w:t>山东程乐环保科技有限责任公司</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20335"/>
    <w:rsid w:val="0A22302F"/>
    <w:rsid w:val="0EB20335"/>
    <w:rsid w:val="1DD61EF1"/>
    <w:rsid w:val="258B7947"/>
    <w:rsid w:val="34A04D2B"/>
    <w:rsid w:val="3FB52FA0"/>
    <w:rsid w:val="40CB13FC"/>
    <w:rsid w:val="413441EF"/>
    <w:rsid w:val="49030D46"/>
    <w:rsid w:val="5B615288"/>
    <w:rsid w:val="5CF831EC"/>
    <w:rsid w:val="61A531CC"/>
    <w:rsid w:val="753A7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2020-12-24T02:43:00Z</dcterms:created>
  <dc:creator>Administrator</dc:creator>
  <cp:lastModifiedBy>幸运草</cp:lastModifiedBy>
  <cp:lastPrinted>2020-12-24T05:55:00Z</cp:lastPrinted>
  <dcterms:modified xsi:type="dcterms:W3CDTF">2020-12-31T02:16:49Z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