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4"/>
          <w:szCs w:val="44"/>
        </w:rPr>
      </w:pPr>
      <w:bookmarkStart w:id="0" w:name="_GoBack"/>
      <w:r>
        <w:rPr>
          <w:rFonts w:hint="eastAsia" w:ascii="方正小标宋_GBK" w:hAnsi="方正小标宋_GBK" w:eastAsia="方正小标宋_GBK" w:cs="方正小标宋_GBK"/>
          <w:sz w:val="44"/>
          <w:szCs w:val="44"/>
        </w:rPr>
        <w:t>邵东市殡葬管理实施细则</w:t>
      </w:r>
    </w:p>
    <w:bookmarkEnd w:id="0"/>
    <w:p>
      <w:pPr>
        <w:jc w:val="center"/>
        <w:rPr>
          <w:rFonts w:hint="eastAsia" w:ascii="仿宋" w:hAnsi="仿宋" w:eastAsia="仿宋" w:cs="仿宋"/>
          <w:b/>
          <w:bCs/>
          <w:sz w:val="32"/>
          <w:szCs w:val="32"/>
        </w:rPr>
      </w:pPr>
    </w:p>
    <w:p>
      <w:pPr>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第一章</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总</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第一</w:t>
      </w:r>
      <w:r>
        <w:rPr>
          <w:rFonts w:hint="eastAsia" w:ascii="仿宋" w:hAnsi="仿宋" w:eastAsia="仿宋" w:cs="仿宋"/>
          <w:b/>
          <w:bCs/>
          <w:sz w:val="32"/>
          <w:szCs w:val="32"/>
          <w:lang w:eastAsia="zh-CN"/>
        </w:rPr>
        <w:t xml:space="preserve">条  </w:t>
      </w:r>
      <w:r>
        <w:rPr>
          <w:rFonts w:hint="eastAsia" w:ascii="仿宋" w:hAnsi="仿宋" w:eastAsia="仿宋" w:cs="仿宋"/>
          <w:sz w:val="32"/>
          <w:szCs w:val="32"/>
        </w:rPr>
        <w:t>为加强殡葬管理，推进殡葬改革，促进社会文明进步，根据《殡葬管理</w:t>
      </w:r>
      <w:r>
        <w:rPr>
          <w:rFonts w:hint="eastAsia" w:ascii="仿宋" w:hAnsi="仿宋" w:eastAsia="仿宋" w:cs="仿宋"/>
          <w:sz w:val="32"/>
          <w:szCs w:val="32"/>
          <w:lang w:eastAsia="zh-CN"/>
        </w:rPr>
        <w:t>条</w:t>
      </w:r>
      <w:r>
        <w:rPr>
          <w:rFonts w:hint="eastAsia" w:ascii="仿宋" w:hAnsi="仿宋" w:eastAsia="仿宋" w:cs="仿宋"/>
          <w:sz w:val="32"/>
          <w:szCs w:val="32"/>
        </w:rPr>
        <w:t>例》《城市市容和环境卫生管理</w:t>
      </w:r>
      <w:r>
        <w:rPr>
          <w:rFonts w:hint="eastAsia" w:ascii="仿宋" w:hAnsi="仿宋" w:eastAsia="仿宋" w:cs="仿宋"/>
          <w:sz w:val="32"/>
          <w:szCs w:val="32"/>
          <w:lang w:eastAsia="zh-CN"/>
        </w:rPr>
        <w:t>条</w:t>
      </w:r>
      <w:r>
        <w:rPr>
          <w:rFonts w:hint="eastAsia" w:ascii="仿宋" w:hAnsi="仿宋" w:eastAsia="仿宋" w:cs="仿宋"/>
          <w:sz w:val="32"/>
          <w:szCs w:val="32"/>
        </w:rPr>
        <w:t>例》及《湖南省实施〈殡葬管理</w:t>
      </w:r>
      <w:r>
        <w:rPr>
          <w:rFonts w:hint="eastAsia" w:ascii="仿宋" w:hAnsi="仿宋" w:eastAsia="仿宋" w:cs="仿宋"/>
          <w:sz w:val="32"/>
          <w:szCs w:val="32"/>
          <w:lang w:eastAsia="zh-CN"/>
        </w:rPr>
        <w:t>条例</w:t>
      </w:r>
      <w:r>
        <w:rPr>
          <w:rFonts w:hint="eastAsia" w:ascii="仿宋" w:hAnsi="仿宋" w:eastAsia="仿宋" w:cs="仿宋"/>
          <w:sz w:val="32"/>
          <w:szCs w:val="32"/>
        </w:rPr>
        <w:t>〉办法》《湖南省实施〈城市市容和环境卫生管理</w:t>
      </w:r>
      <w:r>
        <w:rPr>
          <w:rFonts w:hint="eastAsia" w:ascii="仿宋" w:hAnsi="仿宋" w:eastAsia="仿宋" w:cs="仿宋"/>
          <w:sz w:val="32"/>
          <w:szCs w:val="32"/>
          <w:lang w:eastAsia="zh-CN"/>
        </w:rPr>
        <w:t>条例</w:t>
      </w:r>
      <w:r>
        <w:rPr>
          <w:rFonts w:hint="eastAsia" w:ascii="仿宋" w:hAnsi="仿宋" w:eastAsia="仿宋" w:cs="仿宋"/>
          <w:sz w:val="32"/>
          <w:szCs w:val="32"/>
        </w:rPr>
        <w:t>〉办法》等有关法律、法规的规定，结合本市实际，制定本细则。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第二</w:t>
      </w:r>
      <w:r>
        <w:rPr>
          <w:rFonts w:hint="eastAsia" w:ascii="仿宋" w:hAnsi="仿宋" w:eastAsia="仿宋" w:cs="仿宋"/>
          <w:b/>
          <w:bCs/>
          <w:sz w:val="32"/>
          <w:szCs w:val="32"/>
          <w:lang w:eastAsia="zh-CN"/>
        </w:rPr>
        <w:t xml:space="preserve">条  </w:t>
      </w:r>
      <w:r>
        <w:rPr>
          <w:rFonts w:hint="eastAsia" w:ascii="仿宋" w:hAnsi="仿宋" w:eastAsia="仿宋" w:cs="仿宋"/>
          <w:sz w:val="32"/>
          <w:szCs w:val="32"/>
        </w:rPr>
        <w:t>本细则适用于本市行政区域内的殡葬活动及其管理。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第三</w:t>
      </w:r>
      <w:r>
        <w:rPr>
          <w:rFonts w:hint="eastAsia" w:ascii="仿宋" w:hAnsi="仿宋" w:eastAsia="仿宋" w:cs="仿宋"/>
          <w:b/>
          <w:bCs/>
          <w:sz w:val="32"/>
          <w:szCs w:val="32"/>
          <w:lang w:eastAsia="zh-CN"/>
        </w:rPr>
        <w:t xml:space="preserve">条  </w:t>
      </w:r>
      <w:r>
        <w:rPr>
          <w:rFonts w:hint="eastAsia" w:ascii="仿宋" w:hAnsi="仿宋" w:eastAsia="仿宋" w:cs="仿宋"/>
          <w:sz w:val="32"/>
          <w:szCs w:val="32"/>
        </w:rPr>
        <w:t>殡葬管理方针是积极地、有步骤地实行火葬，改革土葬，节约殡葬用地，破除丧葬陋俗，提倡文明节俭办丧事。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第四</w:t>
      </w:r>
      <w:r>
        <w:rPr>
          <w:rFonts w:hint="eastAsia" w:ascii="仿宋" w:hAnsi="仿宋" w:eastAsia="仿宋" w:cs="仿宋"/>
          <w:b/>
          <w:bCs/>
          <w:sz w:val="32"/>
          <w:szCs w:val="32"/>
          <w:lang w:eastAsia="zh-CN"/>
        </w:rPr>
        <w:t xml:space="preserve">条  </w:t>
      </w:r>
      <w:r>
        <w:rPr>
          <w:rFonts w:hint="eastAsia" w:ascii="仿宋" w:hAnsi="仿宋" w:eastAsia="仿宋" w:cs="仿宋"/>
          <w:sz w:val="32"/>
          <w:szCs w:val="32"/>
        </w:rPr>
        <w:t>殡葬管理纳入政府绩效考核内容，殡葬事业纳入社会经济发展规划，殡葬设施建设和改造纳入城乡建设规划基本建设计划，相关经费列入财政预算。</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第五</w:t>
      </w:r>
      <w:r>
        <w:rPr>
          <w:rFonts w:hint="eastAsia" w:ascii="仿宋" w:hAnsi="仿宋" w:eastAsia="仿宋" w:cs="仿宋"/>
          <w:b/>
          <w:bCs/>
          <w:sz w:val="32"/>
          <w:szCs w:val="32"/>
          <w:lang w:eastAsia="zh-CN"/>
        </w:rPr>
        <w:t xml:space="preserve">条  </w:t>
      </w:r>
      <w:r>
        <w:rPr>
          <w:rFonts w:hint="eastAsia" w:ascii="仿宋" w:hAnsi="仿宋" w:eastAsia="仿宋" w:cs="仿宋"/>
          <w:sz w:val="32"/>
          <w:szCs w:val="32"/>
        </w:rPr>
        <w:t>民政部门是全市殡葬管理工作的行政主管部门，负责全市殡葬活动的管理工作。各乡镇（街道、场）按属地原则，切实加强对本行政区域内殡葬管理工作的领导。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公安、城管执法、卫健、自然资源、市监、林业、纪委监委、司法、财政、人社、住建、交通运输、教育、环保、发改、民宗、文旅广体等部门按照各自职责，协同做好本细则的实施工作。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各机关、团体、企事业单位协助做好本单位的殡葬管理工作。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第六</w:t>
      </w:r>
      <w:r>
        <w:rPr>
          <w:rFonts w:hint="eastAsia" w:ascii="仿宋" w:hAnsi="仿宋" w:eastAsia="仿宋" w:cs="仿宋"/>
          <w:b/>
          <w:bCs/>
          <w:sz w:val="32"/>
          <w:szCs w:val="32"/>
          <w:lang w:eastAsia="zh-CN"/>
        </w:rPr>
        <w:t xml:space="preserve">条  </w:t>
      </w:r>
      <w:r>
        <w:rPr>
          <w:rFonts w:hint="eastAsia" w:ascii="仿宋" w:hAnsi="仿宋" w:eastAsia="仿宋" w:cs="仿宋"/>
          <w:sz w:val="32"/>
          <w:szCs w:val="32"/>
        </w:rPr>
        <w:t>市人民政府成立殡葬改革工作领导小组，领导小组办公室设在民政部门，具体负责殡葬管理、改革及执法的组织协调、督查工作，殡葬改革执法实行联合执法，具体由相关部门按照各自法定职责负责实施。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第七</w:t>
      </w:r>
      <w:r>
        <w:rPr>
          <w:rFonts w:hint="eastAsia" w:ascii="仿宋" w:hAnsi="仿宋" w:eastAsia="仿宋" w:cs="仿宋"/>
          <w:b/>
          <w:bCs/>
          <w:sz w:val="32"/>
          <w:szCs w:val="32"/>
          <w:lang w:eastAsia="zh-CN"/>
        </w:rPr>
        <w:t xml:space="preserve">条  </w:t>
      </w:r>
      <w:r>
        <w:rPr>
          <w:rFonts w:hint="eastAsia" w:ascii="仿宋" w:hAnsi="仿宋" w:eastAsia="仿宋" w:cs="仿宋"/>
          <w:sz w:val="32"/>
          <w:szCs w:val="32"/>
        </w:rPr>
        <w:t>各乡镇（街道、场）应认真执行省、邵阳市、邵东市殡葬惠民有关政策，并对积极推行殡葬改革取得显著成绩的单位和个人给予奖励。</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第八</w:t>
      </w:r>
      <w:r>
        <w:rPr>
          <w:rFonts w:hint="eastAsia" w:ascii="仿宋" w:hAnsi="仿宋" w:eastAsia="仿宋" w:cs="仿宋"/>
          <w:b/>
          <w:bCs/>
          <w:sz w:val="32"/>
          <w:szCs w:val="32"/>
          <w:lang w:eastAsia="zh-CN"/>
        </w:rPr>
        <w:t xml:space="preserve">条  </w:t>
      </w:r>
      <w:r>
        <w:rPr>
          <w:rFonts w:hint="eastAsia" w:ascii="仿宋" w:hAnsi="仿宋" w:eastAsia="仿宋" w:cs="仿宋"/>
          <w:sz w:val="32"/>
          <w:szCs w:val="32"/>
        </w:rPr>
        <w:t>对违反殡葬管理有关法律法规和政策的行为，公民有权向民政部门、纪检监察机关检举揭发，任何单位和个人不得干涉阻扰和打击报复。</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仿宋" w:hAnsi="仿宋" w:eastAsia="仿宋" w:cs="仿宋"/>
          <w:b/>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第二章</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火葬与管理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第九</w:t>
      </w:r>
      <w:r>
        <w:rPr>
          <w:rFonts w:hint="eastAsia" w:ascii="仿宋" w:hAnsi="仿宋" w:eastAsia="仿宋" w:cs="仿宋"/>
          <w:b/>
          <w:bCs/>
          <w:sz w:val="32"/>
          <w:szCs w:val="32"/>
          <w:lang w:eastAsia="zh-CN"/>
        </w:rPr>
        <w:t xml:space="preserve">条  </w:t>
      </w:r>
      <w:r>
        <w:rPr>
          <w:rFonts w:hint="eastAsia" w:ascii="仿宋" w:hAnsi="仿宋" w:eastAsia="仿宋" w:cs="仿宋"/>
          <w:sz w:val="32"/>
          <w:szCs w:val="32"/>
        </w:rPr>
        <w:t>在本市行政区域内逐步推行火葬制度。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国家机关、事业单位公职人员（含离退休人员）死亡后必须火葬，党员干部应积极带头推行火葬制度，简办丧事。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第十</w:t>
      </w:r>
      <w:r>
        <w:rPr>
          <w:rFonts w:hint="eastAsia" w:ascii="仿宋" w:hAnsi="仿宋" w:eastAsia="仿宋" w:cs="仿宋"/>
          <w:b/>
          <w:bCs/>
          <w:sz w:val="32"/>
          <w:szCs w:val="32"/>
          <w:lang w:eastAsia="zh-CN"/>
        </w:rPr>
        <w:t xml:space="preserve">条  </w:t>
      </w:r>
      <w:r>
        <w:rPr>
          <w:rFonts w:hint="eastAsia" w:ascii="仿宋" w:hAnsi="仿宋" w:eastAsia="仿宋" w:cs="仿宋"/>
          <w:sz w:val="32"/>
          <w:szCs w:val="32"/>
        </w:rPr>
        <w:t>本市行政区域内的外来人员死亡后，遗体应当在市殡仪馆火化。外来人员死亡因特殊原因需将遗体运回原居住地火化的，应当持死者生前居住地的县级以上（含县级）民政部门出具的证明，并经本市民政部门批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第十一</w:t>
      </w:r>
      <w:r>
        <w:rPr>
          <w:rFonts w:hint="eastAsia" w:ascii="仿宋" w:hAnsi="仿宋" w:eastAsia="仿宋" w:cs="仿宋"/>
          <w:b/>
          <w:bCs/>
          <w:sz w:val="32"/>
          <w:szCs w:val="32"/>
          <w:lang w:eastAsia="zh-CN"/>
        </w:rPr>
        <w:t xml:space="preserve">条  </w:t>
      </w:r>
      <w:r>
        <w:rPr>
          <w:rFonts w:hint="eastAsia" w:ascii="仿宋" w:hAnsi="仿宋" w:eastAsia="仿宋" w:cs="仿宋"/>
          <w:sz w:val="32"/>
          <w:szCs w:val="32"/>
        </w:rPr>
        <w:t>按照本细则规定必须火化的遗体，应当按照下列规定取得死者生前所在单位、公安部门或者国务院卫生行政部门规定的医疗机构出具的死亡证明后火化：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（一）在家中、养老服务机构、其他场所正常死亡的，丧主凭本辖区社区卫生医疗机构或者乡镇（街道、场）卫生院出具的死亡证明，及时通知殡仪馆接运遗体，并办理手续后火化。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（二）在医院（含其他医疗机构，下同）死亡的，丧主凭医院出具的死亡证明，及时通知殡仪馆接运遗体，并办理手续后火化。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（三）因交通事故或其他原因造成非正常死亡的遗体，由公安部门或者其他司法部门法医鉴定后出具死亡证明，通知丧主接运遗体并办理手续后火化。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（四）无主、无名遗体，由公安部门法医鉴定后，通知缤仪馆接运、火化。所需的火化费用，由市财政列支。</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第十二</w:t>
      </w:r>
      <w:r>
        <w:rPr>
          <w:rFonts w:hint="eastAsia" w:ascii="仿宋" w:hAnsi="仿宋" w:eastAsia="仿宋" w:cs="仿宋"/>
          <w:b/>
          <w:bCs/>
          <w:sz w:val="32"/>
          <w:szCs w:val="32"/>
          <w:lang w:eastAsia="zh-CN"/>
        </w:rPr>
        <w:t xml:space="preserve">条  </w:t>
      </w:r>
      <w:r>
        <w:rPr>
          <w:rFonts w:hint="eastAsia" w:ascii="仿宋" w:hAnsi="仿宋" w:eastAsia="仿宋" w:cs="仿宋"/>
          <w:sz w:val="32"/>
          <w:szCs w:val="32"/>
        </w:rPr>
        <w:t>遗体在殡仪馆的保存期限一般不超过7天，因特殊情况需要延长保存遗体期限的，应当经民政等有关部门批准，且应提前签订续存协议。逾期不作处理的，殡仪馆可在书面告知15日后或者通告60日后将该遗体火化。其骨灰保留不超过90日，超过90日无人认领的骨灰，经告知或通告超过30日仍无人领取的，经民政等有关部门批准后，由殡仪馆作深埋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因患传染病死亡的，医院或丧主应当及时报告卫健部门，并依照传染病防治规定对遗体处理后火化。</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第十三</w:t>
      </w:r>
      <w:r>
        <w:rPr>
          <w:rFonts w:hint="eastAsia" w:ascii="仿宋" w:hAnsi="仿宋" w:eastAsia="仿宋" w:cs="仿宋"/>
          <w:b/>
          <w:bCs/>
          <w:sz w:val="32"/>
          <w:szCs w:val="32"/>
          <w:lang w:eastAsia="zh-CN"/>
        </w:rPr>
        <w:t xml:space="preserve">条  </w:t>
      </w:r>
      <w:r>
        <w:rPr>
          <w:rFonts w:hint="eastAsia" w:ascii="仿宋" w:hAnsi="仿宋" w:eastAsia="仿宋" w:cs="仿宋"/>
          <w:sz w:val="32"/>
          <w:szCs w:val="32"/>
        </w:rPr>
        <w:t>按规定可以不实行火葬的少数民族、宗教人士、港澳台同胞和外籍人士死亡之后的殡葬事宜，按国家有关规定办理。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第十四</w:t>
      </w:r>
      <w:r>
        <w:rPr>
          <w:rFonts w:hint="eastAsia" w:ascii="仿宋" w:hAnsi="仿宋" w:eastAsia="仿宋" w:cs="仿宋"/>
          <w:b/>
          <w:bCs/>
          <w:sz w:val="32"/>
          <w:szCs w:val="32"/>
          <w:lang w:eastAsia="zh-CN"/>
        </w:rPr>
        <w:t xml:space="preserve">条  </w:t>
      </w:r>
      <w:r>
        <w:rPr>
          <w:rFonts w:hint="eastAsia" w:ascii="仿宋" w:hAnsi="仿宋" w:eastAsia="仿宋" w:cs="仿宋"/>
          <w:sz w:val="32"/>
          <w:szCs w:val="32"/>
        </w:rPr>
        <w:t>殡仪馆是提供遗体运送、冷藏、火化服务的公益性非营利机构。殡仪馆应当对运送遗体的车辆进行消毒处理。禁止其他单位和个人从事遗体运送、冷藏、火化经营业务。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第十五</w:t>
      </w:r>
      <w:r>
        <w:rPr>
          <w:rFonts w:hint="eastAsia" w:ascii="仿宋" w:hAnsi="仿宋" w:eastAsia="仿宋" w:cs="仿宋"/>
          <w:b/>
          <w:bCs/>
          <w:sz w:val="32"/>
          <w:szCs w:val="32"/>
          <w:lang w:eastAsia="zh-CN"/>
        </w:rPr>
        <w:t xml:space="preserve">条  </w:t>
      </w:r>
      <w:r>
        <w:rPr>
          <w:rFonts w:hint="eastAsia" w:ascii="仿宋" w:hAnsi="仿宋" w:eastAsia="仿宋" w:cs="仿宋"/>
          <w:sz w:val="32"/>
          <w:szCs w:val="32"/>
        </w:rPr>
        <w:t>按有关规定应当发放丧葬补助金、抚恤金的，有关单位应当凭殡仪馆出具的遗体火化证明办理。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死亡后按规定应当火葬但未实行火葬的，其遗属不得享受丧葬补助金和抚恤金。</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第十六</w:t>
      </w:r>
      <w:r>
        <w:rPr>
          <w:rFonts w:hint="eastAsia" w:ascii="仿宋" w:hAnsi="仿宋" w:eastAsia="仿宋" w:cs="仿宋"/>
          <w:b/>
          <w:bCs/>
          <w:sz w:val="32"/>
          <w:szCs w:val="32"/>
          <w:lang w:eastAsia="zh-CN"/>
        </w:rPr>
        <w:t xml:space="preserve">条  </w:t>
      </w:r>
      <w:r>
        <w:rPr>
          <w:rFonts w:hint="eastAsia" w:ascii="仿宋" w:hAnsi="仿宋" w:eastAsia="仿宋" w:cs="仿宋"/>
          <w:sz w:val="32"/>
          <w:szCs w:val="32"/>
        </w:rPr>
        <w:t>殡葬管理部门、医疗卫生单位应加强对医院太平间的监管。有太平间的医院应建立临时停放遗体登记制度，并接受殡葬管理部门的监督，死亡者遗体运出太平间时，应当及时告知民政部门，防止将遗体运出非法土葬。</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center"/>
        <w:textAlignment w:val="auto"/>
        <w:rPr>
          <w:rFonts w:hint="eastAsia" w:ascii="仿宋" w:hAnsi="仿宋" w:eastAsia="仿宋" w:cs="仿宋"/>
          <w:b/>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第三章</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殡葬设施与公墓管理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第十七</w:t>
      </w:r>
      <w:r>
        <w:rPr>
          <w:rFonts w:hint="eastAsia" w:ascii="仿宋" w:hAnsi="仿宋" w:eastAsia="仿宋" w:cs="仿宋"/>
          <w:b/>
          <w:bCs/>
          <w:sz w:val="32"/>
          <w:szCs w:val="32"/>
          <w:lang w:eastAsia="zh-CN"/>
        </w:rPr>
        <w:t xml:space="preserve">条  </w:t>
      </w:r>
      <w:r>
        <w:rPr>
          <w:rFonts w:hint="eastAsia" w:ascii="仿宋" w:hAnsi="仿宋" w:eastAsia="仿宋" w:cs="仿宋"/>
          <w:sz w:val="32"/>
          <w:szCs w:val="32"/>
        </w:rPr>
        <w:t>建设殡仪馆、火葬场，由市民政部门提出方案，报市人民政府审批，报送邵阳市民政部门备案；建设殡仪服务站、骨灰堂、由市民政部门审批。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任何单位和个人未经批准，不得擅自建设殡葬设施。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第十八</w:t>
      </w:r>
      <w:r>
        <w:rPr>
          <w:rFonts w:hint="eastAsia" w:ascii="仿宋" w:hAnsi="仿宋" w:eastAsia="仿宋" w:cs="仿宋"/>
          <w:b/>
          <w:bCs/>
          <w:sz w:val="32"/>
          <w:szCs w:val="32"/>
          <w:lang w:eastAsia="zh-CN"/>
        </w:rPr>
        <w:t xml:space="preserve">条  </w:t>
      </w:r>
      <w:r>
        <w:rPr>
          <w:rFonts w:hint="eastAsia" w:ascii="仿宋" w:hAnsi="仿宋" w:eastAsia="仿宋" w:cs="仿宋"/>
          <w:sz w:val="32"/>
          <w:szCs w:val="32"/>
        </w:rPr>
        <w:t>经营性公墓一般以市（县）为单位建立。公益性公墓一般以村为单位建立。公墓的建立与管理应当按国家有关规定办理审批手续。禁止任何单位和个人非法建造经营性公墓和公益性公墓。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禁止经营性公墓提供棺葬用地，禁止在公墓内进行封建迷</w:t>
      </w:r>
      <w:r>
        <w:rPr>
          <w:rFonts w:hint="eastAsia" w:ascii="仿宋" w:hAnsi="仿宋" w:eastAsia="仿宋" w:cs="仿宋"/>
          <w:sz w:val="32"/>
          <w:szCs w:val="32"/>
        </w:rPr>
        <w:t>信活动。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农村禁止公益性公墓变相开展经营活动。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第十九</w:t>
      </w:r>
      <w:r>
        <w:rPr>
          <w:rFonts w:hint="eastAsia" w:ascii="仿宋" w:hAnsi="仿宋" w:eastAsia="仿宋" w:cs="仿宋"/>
          <w:b/>
          <w:bCs/>
          <w:sz w:val="32"/>
          <w:szCs w:val="32"/>
          <w:lang w:eastAsia="zh-CN"/>
        </w:rPr>
        <w:t xml:space="preserve">条  </w:t>
      </w:r>
      <w:r>
        <w:rPr>
          <w:rFonts w:hint="eastAsia" w:ascii="仿宋" w:hAnsi="仿宋" w:eastAsia="仿宋" w:cs="仿宋"/>
          <w:sz w:val="32"/>
          <w:szCs w:val="32"/>
        </w:rPr>
        <w:t>严格控制经营性公墓、公益性公墓的墓穴占地面积。安葬两人以下骨灰的墓穴，占地面积不得超过1平方米；安葬3人以上骨灰的墓穴占地面积不得超过2平方米。允许土葬的单人遗体的墓穴，占地面积不得超过4平方米；多人的遗体合葬，每增加1人，可以增加用地2平方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墓穴使用时间为20年。逾期继续使用的，应当重新办理使用手续；经告知或通告90日后，逾期仍未办理手续的，作无主墓穴处理。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禁止建造活人坟墓、豪华坟墓。禁止将骨灰装入棺木后再行土葬。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禁止倒卖炒卖、传销或变相传销墓穴和骨灰存放格位。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第二十</w:t>
      </w:r>
      <w:r>
        <w:rPr>
          <w:rFonts w:hint="eastAsia" w:ascii="仿宋" w:hAnsi="仿宋" w:eastAsia="仿宋" w:cs="仿宋"/>
          <w:b/>
          <w:bCs/>
          <w:sz w:val="32"/>
          <w:szCs w:val="32"/>
          <w:lang w:eastAsia="zh-CN"/>
        </w:rPr>
        <w:t xml:space="preserve">条  </w:t>
      </w:r>
      <w:r>
        <w:rPr>
          <w:rFonts w:hint="eastAsia" w:ascii="仿宋" w:hAnsi="仿宋" w:eastAsia="仿宋" w:cs="仿宋"/>
          <w:sz w:val="32"/>
          <w:szCs w:val="32"/>
        </w:rPr>
        <w:t>经营性公墓、公益性公墓应当建立在荒山荒地等土地上。禁止在耕地、林地、铁路、公路主干道、通航河道两侧，水库及河流堤坝附近和水源保护区，文物保护区、风景名胜区、城市公园、住宅区和自然保护区内新建经营性公墓、公益性公墓或者其他坟墓。</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center"/>
        <w:textAlignment w:val="auto"/>
        <w:rPr>
          <w:rFonts w:hint="eastAsia" w:ascii="仿宋" w:hAnsi="仿宋" w:eastAsia="仿宋" w:cs="仿宋"/>
          <w:b/>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第四章</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 xml:space="preserve"> 丧事活动管理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第二十一</w:t>
      </w:r>
      <w:r>
        <w:rPr>
          <w:rFonts w:hint="eastAsia" w:ascii="仿宋" w:hAnsi="仿宋" w:eastAsia="仿宋" w:cs="仿宋"/>
          <w:b/>
          <w:bCs/>
          <w:sz w:val="32"/>
          <w:szCs w:val="32"/>
          <w:lang w:eastAsia="zh-CN"/>
        </w:rPr>
        <w:t xml:space="preserve">条  </w:t>
      </w:r>
      <w:r>
        <w:rPr>
          <w:rFonts w:hint="eastAsia" w:ascii="仿宋" w:hAnsi="仿宋" w:eastAsia="仿宋" w:cs="仿宋"/>
          <w:sz w:val="32"/>
          <w:szCs w:val="32"/>
        </w:rPr>
        <w:t>办理丧事活动，应当遵守社会公德，不得妨碍公共秩序、危害公共安全和侵害他人的合法权益，不得污染环境，不得搞封建迷信活动。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第二十二</w:t>
      </w:r>
      <w:r>
        <w:rPr>
          <w:rFonts w:hint="eastAsia" w:ascii="仿宋" w:hAnsi="仿宋" w:eastAsia="仿宋" w:cs="仿宋"/>
          <w:b/>
          <w:bCs/>
          <w:sz w:val="32"/>
          <w:szCs w:val="32"/>
          <w:lang w:eastAsia="zh-CN"/>
        </w:rPr>
        <w:t xml:space="preserve">条  </w:t>
      </w:r>
      <w:r>
        <w:rPr>
          <w:rFonts w:hint="eastAsia" w:ascii="仿宋" w:hAnsi="仿宋" w:eastAsia="仿宋" w:cs="仿宋"/>
          <w:sz w:val="32"/>
          <w:szCs w:val="32"/>
        </w:rPr>
        <w:t>市城区整治区范围内的丧事活动必须在市殡仪馆进行或市人民政府指定的集中治丧点进行。禁止在城区街道两侧、公共场地及党政机关、企事业单位院内搭设灵棚，燃放烟花爆竹。禁止在出殡送葬沿线抛撒冥纸、冥钱。</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第二十三</w:t>
      </w:r>
      <w:r>
        <w:rPr>
          <w:rFonts w:hint="eastAsia" w:ascii="仿宋" w:hAnsi="仿宋" w:eastAsia="仿宋" w:cs="仿宋"/>
          <w:b/>
          <w:bCs/>
          <w:sz w:val="32"/>
          <w:szCs w:val="32"/>
          <w:lang w:eastAsia="zh-CN"/>
        </w:rPr>
        <w:t xml:space="preserve">条  </w:t>
      </w:r>
      <w:r>
        <w:rPr>
          <w:rFonts w:hint="eastAsia" w:ascii="仿宋" w:hAnsi="仿宋" w:eastAsia="仿宋" w:cs="仿宋"/>
          <w:sz w:val="32"/>
          <w:szCs w:val="32"/>
        </w:rPr>
        <w:t>市监、民政等相关部门应加强对丧葬用品制造和销售的管理，制造、销售丧葬用品的单位和个人必须接受市监、民政部门的检查和监督。丧葬用品销售点应统一规划、合理布局。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第二十四</w:t>
      </w:r>
      <w:r>
        <w:rPr>
          <w:rFonts w:hint="eastAsia" w:ascii="仿宋" w:hAnsi="仿宋" w:eastAsia="仿宋" w:cs="仿宋"/>
          <w:b/>
          <w:bCs/>
          <w:sz w:val="32"/>
          <w:szCs w:val="32"/>
          <w:lang w:eastAsia="zh-CN"/>
        </w:rPr>
        <w:t xml:space="preserve">条  </w:t>
      </w:r>
      <w:r>
        <w:rPr>
          <w:rFonts w:hint="eastAsia" w:ascii="仿宋" w:hAnsi="仿宋" w:eastAsia="仿宋" w:cs="仿宋"/>
          <w:sz w:val="32"/>
          <w:szCs w:val="32"/>
        </w:rPr>
        <w:t>市城区整治区范围内禁止制造、销售冥钞、纸人、纸马、纸房及其它迷信丧葬用品。禁止在实行火葬的地区制造和出售棺木等土葬用品。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第二十五</w:t>
      </w:r>
      <w:r>
        <w:rPr>
          <w:rFonts w:hint="eastAsia" w:ascii="仿宋" w:hAnsi="仿宋" w:eastAsia="仿宋" w:cs="仿宋"/>
          <w:b/>
          <w:bCs/>
          <w:sz w:val="32"/>
          <w:szCs w:val="32"/>
          <w:lang w:eastAsia="zh-CN"/>
        </w:rPr>
        <w:t xml:space="preserve">条  </w:t>
      </w:r>
      <w:r>
        <w:rPr>
          <w:rFonts w:hint="eastAsia" w:ascii="仿宋" w:hAnsi="仿宋" w:eastAsia="仿宋" w:cs="仿宋"/>
          <w:sz w:val="32"/>
          <w:szCs w:val="32"/>
        </w:rPr>
        <w:t>殡仪服务机构应当加强对殡葬服务设备、设施的管理，保持殡葬服务场所、设施设备的整洁和完好，防止环境污染。殡仪服务机构的工作人员，应当遵守操作规程和职业道德，实行规范、文明服务，不得利用工作之便索取财物，不得刁难死者亲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殡仪服务机构提供的服务项目的收费标准应当报发改部门审批，明码标价，并接受发改、民政部门的监督检查。</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仿宋" w:hAnsi="仿宋" w:eastAsia="仿宋" w:cs="仿宋"/>
          <w:b/>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黑体" w:hAnsi="黑体" w:eastAsia="黑体" w:cs="黑体"/>
          <w:b/>
          <w:bCs/>
          <w:sz w:val="32"/>
          <w:szCs w:val="32"/>
        </w:rPr>
      </w:pPr>
      <w:r>
        <w:rPr>
          <w:rFonts w:hint="eastAsia" w:ascii="黑体" w:hAnsi="黑体" w:eastAsia="黑体" w:cs="黑体"/>
          <w:b w:val="0"/>
          <w:bCs w:val="0"/>
          <w:sz w:val="32"/>
          <w:szCs w:val="32"/>
        </w:rPr>
        <w:t>第五章</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法律责任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第二十六</w:t>
      </w:r>
      <w:r>
        <w:rPr>
          <w:rFonts w:hint="eastAsia" w:ascii="仿宋" w:hAnsi="仿宋" w:eastAsia="仿宋" w:cs="仿宋"/>
          <w:b/>
          <w:bCs/>
          <w:sz w:val="32"/>
          <w:szCs w:val="32"/>
          <w:lang w:eastAsia="zh-CN"/>
        </w:rPr>
        <w:t xml:space="preserve">条  </w:t>
      </w:r>
      <w:r>
        <w:rPr>
          <w:rFonts w:hint="eastAsia" w:ascii="仿宋" w:hAnsi="仿宋" w:eastAsia="仿宋" w:cs="仿宋"/>
          <w:sz w:val="32"/>
          <w:szCs w:val="32"/>
        </w:rPr>
        <w:t>国家工作人员、企事业单位职工违反殡葬管理有关法律法规和政策的，除按有关规定处罚外，有关部门或单位应当给予行政处分。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第二十七</w:t>
      </w:r>
      <w:r>
        <w:rPr>
          <w:rFonts w:hint="eastAsia" w:ascii="仿宋" w:hAnsi="仿宋" w:eastAsia="仿宋" w:cs="仿宋"/>
          <w:b/>
          <w:bCs/>
          <w:sz w:val="32"/>
          <w:szCs w:val="32"/>
          <w:lang w:eastAsia="zh-CN"/>
        </w:rPr>
        <w:t xml:space="preserve">条  </w:t>
      </w:r>
      <w:r>
        <w:rPr>
          <w:rFonts w:hint="eastAsia" w:ascii="仿宋" w:hAnsi="仿宋" w:eastAsia="仿宋" w:cs="仿宋"/>
          <w:sz w:val="32"/>
          <w:szCs w:val="32"/>
        </w:rPr>
        <w:t>违规经营丧葬用品或者生产、销售棺木等土葬用品的单位和个人，由相关部门依照相关规定查处。</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第二十八</w:t>
      </w:r>
      <w:r>
        <w:rPr>
          <w:rFonts w:hint="eastAsia" w:ascii="仿宋" w:hAnsi="仿宋" w:eastAsia="仿宋" w:cs="仿宋"/>
          <w:b/>
          <w:bCs/>
          <w:sz w:val="32"/>
          <w:szCs w:val="32"/>
          <w:lang w:eastAsia="zh-CN"/>
        </w:rPr>
        <w:t xml:space="preserve">条  </w:t>
      </w:r>
      <w:r>
        <w:rPr>
          <w:rFonts w:hint="eastAsia" w:ascii="仿宋" w:hAnsi="仿宋" w:eastAsia="仿宋" w:cs="仿宋"/>
          <w:sz w:val="32"/>
          <w:szCs w:val="32"/>
        </w:rPr>
        <w:t>将应当火化的遗体土葬，或者将骨灰装棺土葬的，或在公墓和农村的公益性墓地以外的其它地方埋葬遗体、建造坟墓的，由民政部门依据《殡葬管理</w:t>
      </w:r>
      <w:r>
        <w:rPr>
          <w:rFonts w:hint="eastAsia" w:ascii="仿宋" w:hAnsi="仿宋" w:eastAsia="仿宋" w:cs="仿宋"/>
          <w:sz w:val="32"/>
          <w:szCs w:val="32"/>
          <w:lang w:eastAsia="zh-CN"/>
        </w:rPr>
        <w:t>条例</w:t>
      </w:r>
      <w:r>
        <w:rPr>
          <w:rFonts w:hint="eastAsia" w:ascii="仿宋" w:hAnsi="仿宋" w:eastAsia="仿宋" w:cs="仿宋"/>
          <w:sz w:val="32"/>
          <w:szCs w:val="32"/>
        </w:rPr>
        <w:t>》第十二</w:t>
      </w:r>
      <w:r>
        <w:rPr>
          <w:rFonts w:hint="eastAsia" w:ascii="仿宋" w:hAnsi="仿宋" w:eastAsia="仿宋" w:cs="仿宋"/>
          <w:sz w:val="32"/>
          <w:szCs w:val="32"/>
          <w:lang w:eastAsia="zh-CN"/>
        </w:rPr>
        <w:t>条</w:t>
      </w:r>
      <w:r>
        <w:rPr>
          <w:rFonts w:hint="eastAsia" w:ascii="仿宋" w:hAnsi="仿宋" w:eastAsia="仿宋" w:cs="仿宋"/>
          <w:sz w:val="32"/>
          <w:szCs w:val="32"/>
        </w:rPr>
        <w:t>及《湖南省实施〈殡葬管理</w:t>
      </w:r>
      <w:r>
        <w:rPr>
          <w:rFonts w:hint="eastAsia" w:ascii="仿宋" w:hAnsi="仿宋" w:eastAsia="仿宋" w:cs="仿宋"/>
          <w:sz w:val="32"/>
          <w:szCs w:val="32"/>
          <w:lang w:eastAsia="zh-CN"/>
        </w:rPr>
        <w:t>条例</w:t>
      </w:r>
      <w:r>
        <w:rPr>
          <w:rFonts w:hint="eastAsia" w:ascii="仿宋" w:hAnsi="仿宋" w:eastAsia="仿宋" w:cs="仿宋"/>
          <w:sz w:val="32"/>
          <w:szCs w:val="32"/>
        </w:rPr>
        <w:t>〉</w:t>
      </w:r>
      <w:r>
        <w:rPr>
          <w:rFonts w:hint="eastAsia" w:ascii="仿宋" w:hAnsi="仿宋" w:eastAsia="仿宋" w:cs="仿宋"/>
          <w:sz w:val="32"/>
          <w:szCs w:val="32"/>
        </w:rPr>
        <w:t>办法</w:t>
      </w:r>
      <w:r>
        <w:rPr>
          <w:rFonts w:hint="eastAsia" w:ascii="仿宋" w:hAnsi="仿宋" w:eastAsia="仿宋" w:cs="仿宋"/>
          <w:sz w:val="32"/>
          <w:szCs w:val="32"/>
        </w:rPr>
        <w:t>》</w:t>
      </w:r>
      <w:r>
        <w:rPr>
          <w:rFonts w:hint="eastAsia" w:ascii="仿宋" w:hAnsi="仿宋" w:eastAsia="仿宋" w:cs="仿宋"/>
          <w:sz w:val="32"/>
          <w:szCs w:val="32"/>
        </w:rPr>
        <w:t>第二十七</w:t>
      </w:r>
      <w:r>
        <w:rPr>
          <w:rFonts w:hint="eastAsia" w:ascii="仿宋" w:hAnsi="仿宋" w:eastAsia="仿宋" w:cs="仿宋"/>
          <w:sz w:val="32"/>
          <w:szCs w:val="32"/>
          <w:lang w:eastAsia="zh-CN"/>
        </w:rPr>
        <w:t>条</w:t>
      </w:r>
      <w:r>
        <w:rPr>
          <w:rFonts w:hint="eastAsia" w:ascii="仿宋" w:hAnsi="仿宋" w:eastAsia="仿宋" w:cs="仿宋"/>
          <w:sz w:val="32"/>
          <w:szCs w:val="32"/>
        </w:rPr>
        <w:t>的规定责令限期改正；拒不改正的，由民政部门会同有关部门和当地乡镇（街道、场）依法查处，所需费用由丧主承担。</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第二十九</w:t>
      </w:r>
      <w:r>
        <w:rPr>
          <w:rFonts w:hint="eastAsia" w:ascii="仿宋" w:hAnsi="仿宋" w:eastAsia="仿宋" w:cs="仿宋"/>
          <w:b/>
          <w:bCs/>
          <w:sz w:val="32"/>
          <w:szCs w:val="32"/>
          <w:lang w:eastAsia="zh-CN"/>
        </w:rPr>
        <w:t xml:space="preserve">条  </w:t>
      </w:r>
      <w:r>
        <w:rPr>
          <w:rFonts w:hint="eastAsia" w:ascii="仿宋" w:hAnsi="仿宋" w:eastAsia="仿宋" w:cs="仿宋"/>
          <w:sz w:val="32"/>
          <w:szCs w:val="32"/>
        </w:rPr>
        <w:t>违反殡葬管理相关规定，在经营性公墓、公益性公墓以外的地方建造坟墓、恢复或建造宗族墓地、建造永固性墓穴、活人坟墓的，由民政部门根据《湖南省实施〈殡葬管理</w:t>
      </w:r>
      <w:r>
        <w:rPr>
          <w:rFonts w:hint="eastAsia" w:ascii="仿宋" w:hAnsi="仿宋" w:eastAsia="仿宋" w:cs="仿宋"/>
          <w:sz w:val="32"/>
          <w:szCs w:val="32"/>
          <w:lang w:eastAsia="zh-CN"/>
        </w:rPr>
        <w:t>条例</w:t>
      </w:r>
      <w:r>
        <w:rPr>
          <w:rFonts w:hint="eastAsia" w:ascii="仿宋" w:hAnsi="仿宋" w:eastAsia="仿宋" w:cs="仿宋"/>
          <w:sz w:val="32"/>
          <w:szCs w:val="32"/>
        </w:rPr>
        <w:t>〉办法》第二十八</w:t>
      </w:r>
      <w:r>
        <w:rPr>
          <w:rFonts w:hint="eastAsia" w:ascii="仿宋" w:hAnsi="仿宋" w:eastAsia="仿宋" w:cs="仿宋"/>
          <w:sz w:val="32"/>
          <w:szCs w:val="32"/>
          <w:lang w:eastAsia="zh-CN"/>
        </w:rPr>
        <w:t>条</w:t>
      </w:r>
      <w:r>
        <w:rPr>
          <w:rFonts w:hint="eastAsia" w:ascii="仿宋" w:hAnsi="仿宋" w:eastAsia="仿宋" w:cs="仿宋"/>
          <w:sz w:val="32"/>
          <w:szCs w:val="32"/>
        </w:rPr>
        <w:t>的规定责令当事人限期改正。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第三十</w:t>
      </w:r>
      <w:r>
        <w:rPr>
          <w:rFonts w:hint="eastAsia" w:ascii="仿宋" w:hAnsi="仿宋" w:eastAsia="仿宋" w:cs="仿宋"/>
          <w:b/>
          <w:bCs/>
          <w:sz w:val="32"/>
          <w:szCs w:val="32"/>
          <w:lang w:eastAsia="zh-CN"/>
        </w:rPr>
        <w:t xml:space="preserve">条  </w:t>
      </w:r>
      <w:r>
        <w:rPr>
          <w:rFonts w:hint="eastAsia" w:ascii="仿宋" w:hAnsi="仿宋" w:eastAsia="仿宋" w:cs="仿宋"/>
          <w:sz w:val="32"/>
          <w:szCs w:val="32"/>
        </w:rPr>
        <w:t>未经批准，擅自兴建殡葬设施的，由民政部门会同住建、自然资源部门依据《殡葬管理</w:t>
      </w:r>
      <w:r>
        <w:rPr>
          <w:rFonts w:hint="eastAsia" w:ascii="仿宋" w:hAnsi="仿宋" w:eastAsia="仿宋" w:cs="仿宋"/>
          <w:sz w:val="32"/>
          <w:szCs w:val="32"/>
          <w:lang w:eastAsia="zh-CN"/>
        </w:rPr>
        <w:t>条例</w:t>
      </w:r>
      <w:r>
        <w:rPr>
          <w:rFonts w:hint="eastAsia" w:ascii="仿宋" w:hAnsi="仿宋" w:eastAsia="仿宋" w:cs="仿宋"/>
          <w:sz w:val="32"/>
          <w:szCs w:val="32"/>
        </w:rPr>
        <w:t>》第十八</w:t>
      </w:r>
      <w:r>
        <w:rPr>
          <w:rFonts w:hint="eastAsia" w:ascii="仿宋" w:hAnsi="仿宋" w:eastAsia="仿宋" w:cs="仿宋"/>
          <w:sz w:val="32"/>
          <w:szCs w:val="32"/>
          <w:lang w:eastAsia="zh-CN"/>
        </w:rPr>
        <w:t>条</w:t>
      </w:r>
      <w:r>
        <w:rPr>
          <w:rFonts w:hint="eastAsia" w:ascii="仿宋" w:hAnsi="仿宋" w:eastAsia="仿宋" w:cs="仿宋"/>
          <w:sz w:val="32"/>
          <w:szCs w:val="32"/>
        </w:rPr>
        <w:t>的规定予以取缔，责令恢复原状，没收违法所得，可以并处违法所得1倍以上3倍以下的罚款。</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第三十一</w:t>
      </w:r>
      <w:r>
        <w:rPr>
          <w:rFonts w:hint="eastAsia" w:ascii="仿宋" w:hAnsi="仿宋" w:eastAsia="仿宋" w:cs="仿宋"/>
          <w:b/>
          <w:bCs/>
          <w:sz w:val="32"/>
          <w:szCs w:val="32"/>
          <w:lang w:eastAsia="zh-CN"/>
        </w:rPr>
        <w:t xml:space="preserve">条  </w:t>
      </w:r>
      <w:r>
        <w:rPr>
          <w:rFonts w:hint="eastAsia" w:ascii="仿宋" w:hAnsi="仿宋" w:eastAsia="仿宋" w:cs="仿宋"/>
          <w:sz w:val="32"/>
          <w:szCs w:val="32"/>
        </w:rPr>
        <w:t>墓穴占地面积超过省人民政府规定标准的，由民政部门依据《殡葬管理</w:t>
      </w:r>
      <w:r>
        <w:rPr>
          <w:rFonts w:hint="eastAsia" w:ascii="仿宋" w:hAnsi="仿宋" w:eastAsia="仿宋" w:cs="仿宋"/>
          <w:sz w:val="32"/>
          <w:szCs w:val="32"/>
          <w:lang w:eastAsia="zh-CN"/>
        </w:rPr>
        <w:t>条例</w:t>
      </w:r>
      <w:r>
        <w:rPr>
          <w:rFonts w:hint="eastAsia" w:ascii="仿宋" w:hAnsi="仿宋" w:eastAsia="仿宋" w:cs="仿宋"/>
          <w:sz w:val="32"/>
          <w:szCs w:val="32"/>
        </w:rPr>
        <w:t>》第十九</w:t>
      </w:r>
      <w:r>
        <w:rPr>
          <w:rFonts w:hint="eastAsia" w:ascii="仿宋" w:hAnsi="仿宋" w:eastAsia="仿宋" w:cs="仿宋"/>
          <w:sz w:val="32"/>
          <w:szCs w:val="32"/>
          <w:lang w:eastAsia="zh-CN"/>
        </w:rPr>
        <w:t>条</w:t>
      </w:r>
      <w:r>
        <w:rPr>
          <w:rFonts w:hint="eastAsia" w:ascii="仿宋" w:hAnsi="仿宋" w:eastAsia="仿宋" w:cs="仿宋"/>
          <w:sz w:val="32"/>
          <w:szCs w:val="32"/>
        </w:rPr>
        <w:t>的规定责令限期改正，没收违法所得，可以并处违法所得1倍以上3倍以下的罚款。</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第三十二</w:t>
      </w:r>
      <w:r>
        <w:rPr>
          <w:rFonts w:hint="eastAsia" w:ascii="仿宋" w:hAnsi="仿宋" w:eastAsia="仿宋" w:cs="仿宋"/>
          <w:b/>
          <w:bCs/>
          <w:sz w:val="32"/>
          <w:szCs w:val="32"/>
          <w:lang w:eastAsia="zh-CN"/>
        </w:rPr>
        <w:t xml:space="preserve">条  </w:t>
      </w:r>
      <w:r>
        <w:rPr>
          <w:rFonts w:hint="eastAsia" w:ascii="仿宋" w:hAnsi="仿宋" w:eastAsia="仿宋" w:cs="仿宋"/>
          <w:sz w:val="32"/>
          <w:szCs w:val="32"/>
        </w:rPr>
        <w:t>制造、销售不符合国家技术标准的殡葬设备的，由民政部门会同市监部门依据《殡葬管理</w:t>
      </w:r>
      <w:r>
        <w:rPr>
          <w:rFonts w:hint="eastAsia" w:ascii="仿宋" w:hAnsi="仿宋" w:eastAsia="仿宋" w:cs="仿宋"/>
          <w:sz w:val="32"/>
          <w:szCs w:val="32"/>
          <w:lang w:eastAsia="zh-CN"/>
        </w:rPr>
        <w:t>条例</w:t>
      </w:r>
      <w:r>
        <w:rPr>
          <w:rFonts w:hint="eastAsia" w:ascii="仿宋" w:hAnsi="仿宋" w:eastAsia="仿宋" w:cs="仿宋"/>
          <w:sz w:val="32"/>
          <w:szCs w:val="32"/>
        </w:rPr>
        <w:t>》第二十二</w:t>
      </w:r>
      <w:r>
        <w:rPr>
          <w:rFonts w:hint="eastAsia" w:ascii="仿宋" w:hAnsi="仿宋" w:eastAsia="仿宋" w:cs="仿宋"/>
          <w:sz w:val="32"/>
          <w:szCs w:val="32"/>
          <w:lang w:eastAsia="zh-CN"/>
        </w:rPr>
        <w:t>条</w:t>
      </w:r>
      <w:r>
        <w:rPr>
          <w:rFonts w:hint="eastAsia" w:ascii="仿宋" w:hAnsi="仿宋" w:eastAsia="仿宋" w:cs="仿宋"/>
          <w:sz w:val="32"/>
          <w:szCs w:val="32"/>
        </w:rPr>
        <w:t>的规定责令停止制造、销售，可以并处制造、销售金额1倍以上3倍以下的罚款。</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第三十三</w:t>
      </w:r>
      <w:r>
        <w:rPr>
          <w:rFonts w:hint="eastAsia" w:ascii="仿宋" w:hAnsi="仿宋" w:eastAsia="仿宋" w:cs="仿宋"/>
          <w:b/>
          <w:bCs/>
          <w:sz w:val="32"/>
          <w:szCs w:val="32"/>
          <w:lang w:eastAsia="zh-CN"/>
        </w:rPr>
        <w:t xml:space="preserve">条  </w:t>
      </w:r>
      <w:r>
        <w:rPr>
          <w:rFonts w:hint="eastAsia" w:ascii="仿宋" w:hAnsi="仿宋" w:eastAsia="仿宋" w:cs="仿宋"/>
          <w:sz w:val="32"/>
          <w:szCs w:val="32"/>
        </w:rPr>
        <w:t>农村公益性公墓对本村以外的其他人员提供墓穴用地，或变相出售墓地从事经营活动，由民政部门会同有关部门依法查处。</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第三十四</w:t>
      </w:r>
      <w:r>
        <w:rPr>
          <w:rFonts w:hint="eastAsia" w:ascii="仿宋" w:hAnsi="仿宋" w:eastAsia="仿宋" w:cs="仿宋"/>
          <w:b/>
          <w:bCs/>
          <w:sz w:val="32"/>
          <w:szCs w:val="32"/>
          <w:lang w:eastAsia="zh-CN"/>
        </w:rPr>
        <w:t xml:space="preserve">条  </w:t>
      </w:r>
      <w:r>
        <w:rPr>
          <w:rFonts w:hint="eastAsia" w:ascii="仿宋" w:hAnsi="仿宋" w:eastAsia="仿宋" w:cs="仿宋"/>
          <w:sz w:val="32"/>
          <w:szCs w:val="32"/>
        </w:rPr>
        <w:t>在殡仪活动中妨碍公共秩序、危害公共安全、侵害他人合法权益，进行封建迷信活动或者破坏殡葬设施，从事非法经营性殡仪服务活动，倒卖炒卖、传销或变相传销墓穴和骨灰存放格位，由民政、公安、市监等有关部门予以制止</w:t>
      </w:r>
      <w:r>
        <w:rPr>
          <w:rFonts w:hint="eastAsia" w:ascii="仿宋" w:hAnsi="仿宋" w:eastAsia="仿宋" w:cs="仿宋"/>
          <w:sz w:val="32"/>
          <w:szCs w:val="32"/>
          <w:lang w:eastAsia="zh-CN"/>
        </w:rPr>
        <w:t>，</w:t>
      </w:r>
      <w:r>
        <w:rPr>
          <w:rFonts w:hint="eastAsia" w:ascii="仿宋" w:hAnsi="仿宋" w:eastAsia="仿宋" w:cs="仿宋"/>
          <w:sz w:val="32"/>
          <w:szCs w:val="32"/>
        </w:rPr>
        <w:t>并依照有关法律、法规、规章处理。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第三十五</w:t>
      </w:r>
      <w:r>
        <w:rPr>
          <w:rFonts w:hint="eastAsia" w:ascii="仿宋" w:hAnsi="仿宋" w:eastAsia="仿宋" w:cs="仿宋"/>
          <w:b/>
          <w:bCs/>
          <w:sz w:val="32"/>
          <w:szCs w:val="32"/>
          <w:lang w:eastAsia="zh-CN"/>
        </w:rPr>
        <w:t xml:space="preserve">条  </w:t>
      </w:r>
      <w:r>
        <w:rPr>
          <w:rFonts w:hint="eastAsia" w:ascii="仿宋" w:hAnsi="仿宋" w:eastAsia="仿宋" w:cs="仿宋"/>
          <w:sz w:val="32"/>
          <w:szCs w:val="32"/>
        </w:rPr>
        <w:t>在城区街道两侧、公共场地搭设灵棚的，由城管执法部门、属地街道、社区或所在单位负责予以制止，违禁燃放烟花爆竹、摆设灵堂的，依《城乡规划法》《大气污染防治法》等规定处罚。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第三十六</w:t>
      </w:r>
      <w:r>
        <w:rPr>
          <w:rFonts w:hint="eastAsia" w:ascii="仿宋" w:hAnsi="仿宋" w:eastAsia="仿宋" w:cs="仿宋"/>
          <w:b/>
          <w:bCs/>
          <w:sz w:val="32"/>
          <w:szCs w:val="32"/>
          <w:lang w:eastAsia="zh-CN"/>
        </w:rPr>
        <w:t xml:space="preserve">条  </w:t>
      </w:r>
      <w:r>
        <w:rPr>
          <w:rFonts w:hint="eastAsia" w:ascii="仿宋" w:hAnsi="仿宋" w:eastAsia="仿宋" w:cs="仿宋"/>
          <w:sz w:val="32"/>
          <w:szCs w:val="32"/>
        </w:rPr>
        <w:t>对违反规定发放丧葬补助金、抚恤金等费用的，由民政、财政和人社部门责成其所在单位收回全部发放资金。对审批发放相关费用的责任人员按情节轻重给予行政处分。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第三十七</w:t>
      </w:r>
      <w:r>
        <w:rPr>
          <w:rFonts w:hint="eastAsia" w:ascii="仿宋" w:hAnsi="仿宋" w:eastAsia="仿宋" w:cs="仿宋"/>
          <w:b/>
          <w:bCs/>
          <w:sz w:val="32"/>
          <w:szCs w:val="32"/>
          <w:lang w:eastAsia="zh-CN"/>
        </w:rPr>
        <w:t xml:space="preserve">条  </w:t>
      </w:r>
      <w:r>
        <w:rPr>
          <w:rFonts w:hint="eastAsia" w:ascii="仿宋" w:hAnsi="仿宋" w:eastAsia="仿宋" w:cs="仿宋"/>
          <w:sz w:val="32"/>
          <w:szCs w:val="32"/>
        </w:rPr>
        <w:t>对拒绝、阻碍殡葬管理工作人员依法执行公务或者侮辱、殴打殡葬管理人员的，由公安机关依照《中华人民共和国治安管理处罚法》处理；构成犯罪的，移送司法机关依法追究刑事责任。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第三十八</w:t>
      </w:r>
      <w:r>
        <w:rPr>
          <w:rFonts w:hint="eastAsia" w:ascii="仿宋" w:hAnsi="仿宋" w:eastAsia="仿宋" w:cs="仿宋"/>
          <w:b/>
          <w:bCs/>
          <w:sz w:val="32"/>
          <w:szCs w:val="32"/>
          <w:lang w:eastAsia="zh-CN"/>
        </w:rPr>
        <w:t xml:space="preserve">条  </w:t>
      </w:r>
      <w:r>
        <w:rPr>
          <w:rFonts w:hint="eastAsia" w:ascii="仿宋" w:hAnsi="仿宋" w:eastAsia="仿宋" w:cs="仿宋"/>
          <w:sz w:val="32"/>
          <w:szCs w:val="32"/>
        </w:rPr>
        <w:t>殡葬管理人员和殡仪馆服务人员利用工作之便索取财物的，由民政部门责令退赔，给予相应党纪、政务处分；构成犯罪的，移送司法机关依法追究刑事责任。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第三十九</w:t>
      </w:r>
      <w:r>
        <w:rPr>
          <w:rFonts w:hint="eastAsia" w:ascii="仿宋" w:hAnsi="仿宋" w:eastAsia="仿宋" w:cs="仿宋"/>
          <w:b/>
          <w:bCs/>
          <w:sz w:val="32"/>
          <w:szCs w:val="32"/>
          <w:lang w:eastAsia="zh-CN"/>
        </w:rPr>
        <w:t xml:space="preserve">条  </w:t>
      </w:r>
      <w:r>
        <w:rPr>
          <w:rFonts w:hint="eastAsia" w:ascii="仿宋" w:hAnsi="仿宋" w:eastAsia="仿宋" w:cs="仿宋"/>
          <w:sz w:val="32"/>
          <w:szCs w:val="32"/>
        </w:rPr>
        <w:t>民政部门和相关行政执法部门及其工作人员，不依法履行职责、滥用职权、玩忽职守、徇私舞弊，对负有责任的领导人员和直接责任人员，根据情节轻重，给予批评教育或者处分，构成犯罪的，移送司法机关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仿宋" w:hAnsi="仿宋" w:eastAsia="仿宋" w:cs="仿宋"/>
          <w:b/>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第六章</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附</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第四十</w:t>
      </w:r>
      <w:r>
        <w:rPr>
          <w:rFonts w:hint="eastAsia" w:ascii="仿宋" w:hAnsi="仿宋" w:eastAsia="仿宋" w:cs="仿宋"/>
          <w:b/>
          <w:bCs/>
          <w:sz w:val="32"/>
          <w:szCs w:val="32"/>
          <w:lang w:eastAsia="zh-CN"/>
        </w:rPr>
        <w:t xml:space="preserve">条  </w:t>
      </w:r>
      <w:r>
        <w:rPr>
          <w:rFonts w:hint="eastAsia" w:ascii="仿宋" w:hAnsi="仿宋" w:eastAsia="仿宋" w:cs="仿宋"/>
          <w:sz w:val="32"/>
          <w:szCs w:val="32"/>
        </w:rPr>
        <w:t>本细则自发布之日起施行，原邵东县人民政府发布的《邵东县殡葬管理实施细则（暂行）》（邵政发〔2017〕64号）同时废止。</w:t>
      </w:r>
    </w:p>
    <w:sectPr>
      <w:footerReference r:id="rId3" w:type="default"/>
      <w:pgSz w:w="11906" w:h="16838"/>
      <w:pgMar w:top="1440" w:right="1587" w:bottom="1440"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JhZTVjMGE5NDEyYTJmMDIwMzVlNGFlNGRmM2VlZDEifQ=="/>
  </w:docVars>
  <w:rsids>
    <w:rsidRoot w:val="47144F5E"/>
    <w:rsid w:val="47144F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2023-09-19T01:57:00Z</dcterms:created>
  <dc:creator>Administrator</dc:creator>
  <cp:lastModifiedBy>Administrator</cp:lastModifiedBy>
  <dcterms:modified xsi:type="dcterms:W3CDTF">2023-09-19T02:40:04Z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41DFA35C44354DF4912D3AFC4BB060E0_11</vt:lpwstr>
  </property>
</Properties>
</file>