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20" w:rsidRDefault="00F03450">
      <w:pPr>
        <w:pStyle w:val="1"/>
        <w:ind w:firstLineChars="0" w:firstLine="0"/>
        <w:jc w:val="center"/>
        <w:rPr>
          <w:rFonts w:asciiTheme="majorEastAsia" w:eastAsiaTheme="majorEastAsia" w:hAnsiTheme="majorEastAsia" w:cstheme="majorEastAsia"/>
          <w:sz w:val="48"/>
          <w:szCs w:val="48"/>
        </w:rPr>
      </w:pPr>
      <w:r>
        <w:rPr>
          <w:rFonts w:asciiTheme="majorEastAsia" w:eastAsiaTheme="majorEastAsia" w:hAnsiTheme="majorEastAsia" w:cstheme="majorEastAsia" w:hint="eastAsia"/>
          <w:sz w:val="48"/>
          <w:szCs w:val="48"/>
        </w:rPr>
        <w:t>2020</w:t>
      </w:r>
      <w:r>
        <w:rPr>
          <w:rFonts w:asciiTheme="majorEastAsia" w:eastAsiaTheme="majorEastAsia" w:hAnsiTheme="majorEastAsia" w:cstheme="majorEastAsia" w:hint="eastAsia"/>
          <w:sz w:val="48"/>
          <w:szCs w:val="48"/>
        </w:rPr>
        <w:t>年度部门整体支出绩效评价报告</w:t>
      </w:r>
    </w:p>
    <w:p w:rsidR="004E4B20" w:rsidRDefault="004E4B20">
      <w:pPr>
        <w:pStyle w:val="1"/>
        <w:ind w:firstLineChars="0" w:firstLine="0"/>
        <w:jc w:val="center"/>
        <w:rPr>
          <w:rFonts w:asciiTheme="majorEastAsia" w:eastAsiaTheme="majorEastAsia" w:hAnsiTheme="majorEastAsia" w:cstheme="majorEastAsia"/>
          <w:sz w:val="48"/>
          <w:szCs w:val="48"/>
        </w:rPr>
      </w:pPr>
    </w:p>
    <w:p w:rsidR="004E4B20" w:rsidRDefault="00F03450">
      <w:pPr>
        <w:pStyle w:val="a3"/>
        <w:widowControl/>
        <w:shd w:val="clear" w:color="auto" w:fill="FFFFFF"/>
        <w:spacing w:before="150" w:beforeAutospacing="0" w:afterAutospacing="0" w:line="30" w:lineRule="atLeast"/>
        <w:rPr>
          <w:rFonts w:asciiTheme="minorEastAsia" w:hAnsiTheme="minorEastAsia" w:cstheme="minorEastAsia"/>
          <w:b/>
          <w:color w:val="000000"/>
          <w:sz w:val="28"/>
          <w:szCs w:val="28"/>
          <w:shd w:val="clear" w:color="auto" w:fill="FFFFFF"/>
        </w:rPr>
      </w:pPr>
      <w:r>
        <w:rPr>
          <w:rFonts w:asciiTheme="minorEastAsia" w:hAnsiTheme="minorEastAsia" w:cstheme="minorEastAsia" w:hint="eastAsia"/>
          <w:b/>
          <w:color w:val="000000"/>
          <w:sz w:val="28"/>
          <w:szCs w:val="28"/>
          <w:shd w:val="clear" w:color="auto" w:fill="FFFFFF"/>
        </w:rPr>
        <w:t>一、部门职责</w:t>
      </w:r>
    </w:p>
    <w:p w:rsidR="004E4B20" w:rsidRDefault="00F03450">
      <w:pPr>
        <w:pStyle w:val="HTML"/>
        <w:widowControl/>
        <w:shd w:val="clear" w:color="auto" w:fill="FFFFFF"/>
        <w:spacing w:before="150" w:after="150" w:line="435" w:lineRule="atLeast"/>
        <w:ind w:firstLineChars="200" w:firstLine="560"/>
        <w:rPr>
          <w:rFonts w:asciiTheme="minorEastAsia" w:hAnsiTheme="minorEastAsia" w:cstheme="minorEastAsia" w:hint="default"/>
          <w:color w:val="333333"/>
          <w:sz w:val="28"/>
          <w:szCs w:val="28"/>
        </w:rPr>
      </w:pPr>
      <w:r>
        <w:rPr>
          <w:rFonts w:asciiTheme="minorEastAsia" w:hAnsiTheme="minorEastAsia" w:cstheme="minorEastAsia"/>
          <w:bCs/>
          <w:sz w:val="28"/>
          <w:szCs w:val="28"/>
        </w:rPr>
        <w:t>（</w:t>
      </w:r>
      <w:r>
        <w:rPr>
          <w:rFonts w:asciiTheme="minorEastAsia" w:hAnsiTheme="minorEastAsia" w:cstheme="minorEastAsia"/>
          <w:bCs/>
          <w:sz w:val="28"/>
          <w:szCs w:val="28"/>
        </w:rPr>
        <w:t>1</w:t>
      </w:r>
      <w:r>
        <w:rPr>
          <w:rFonts w:asciiTheme="minorEastAsia" w:hAnsiTheme="minorEastAsia" w:cstheme="minorEastAsia"/>
          <w:bCs/>
          <w:sz w:val="28"/>
          <w:szCs w:val="28"/>
        </w:rPr>
        <w:t>）制定和组织实施经济、科技和社会发展计划，制定资源开发技术改造和产业结构调整方案，组织指导好各业生产，搞好</w:t>
      </w:r>
      <w:hyperlink r:id="rId7" w:tgtFrame="https://zhidao.baidu.com/question/_blank" w:history="1">
        <w:r>
          <w:rPr>
            <w:rFonts w:asciiTheme="minorEastAsia" w:hAnsiTheme="minorEastAsia" w:cstheme="minorEastAsia"/>
            <w:bCs/>
            <w:sz w:val="28"/>
            <w:szCs w:val="28"/>
          </w:rPr>
          <w:t>商品流通</w:t>
        </w:r>
      </w:hyperlink>
      <w:r>
        <w:rPr>
          <w:rFonts w:asciiTheme="minorEastAsia" w:hAnsiTheme="minorEastAsia" w:cstheme="minorEastAsia"/>
          <w:bCs/>
          <w:sz w:val="28"/>
          <w:szCs w:val="28"/>
        </w:rPr>
        <w:t>，协调好本乡镇与外地区的经济交流与合作，抓好招商引资，</w:t>
      </w:r>
      <w:hyperlink r:id="rId8" w:tgtFrame="https://zhidao.baidu.com/question/_blank" w:history="1">
        <w:r>
          <w:rPr>
            <w:rFonts w:asciiTheme="minorEastAsia" w:hAnsiTheme="minorEastAsia" w:cstheme="minorEastAsia"/>
            <w:bCs/>
            <w:sz w:val="28"/>
            <w:szCs w:val="28"/>
          </w:rPr>
          <w:t>人才引进</w:t>
        </w:r>
      </w:hyperlink>
      <w:r>
        <w:rPr>
          <w:rFonts w:asciiTheme="minorEastAsia" w:hAnsiTheme="minorEastAsia" w:cstheme="minorEastAsia"/>
          <w:bCs/>
          <w:sz w:val="28"/>
          <w:szCs w:val="28"/>
        </w:rPr>
        <w:t>项目开发，不断培育市场体系，组织</w:t>
      </w:r>
      <w:hyperlink r:id="rId9" w:tgtFrame="https://zhidao.baidu.com/question/_blank" w:history="1">
        <w:r>
          <w:rPr>
            <w:rFonts w:asciiTheme="minorEastAsia" w:hAnsiTheme="minorEastAsia" w:cstheme="minorEastAsia"/>
            <w:bCs/>
            <w:sz w:val="28"/>
            <w:szCs w:val="28"/>
          </w:rPr>
          <w:t>经济运行</w:t>
        </w:r>
      </w:hyperlink>
      <w:r>
        <w:rPr>
          <w:rFonts w:asciiTheme="minorEastAsia" w:hAnsiTheme="minorEastAsia" w:cstheme="minorEastAsia"/>
          <w:bCs/>
          <w:sz w:val="28"/>
          <w:szCs w:val="28"/>
        </w:rPr>
        <w:t>，促进经济发展。（</w:t>
      </w:r>
      <w:r>
        <w:rPr>
          <w:rFonts w:asciiTheme="minorEastAsia" w:hAnsiTheme="minorEastAsia" w:cstheme="minorEastAsia"/>
          <w:bCs/>
          <w:sz w:val="28"/>
          <w:szCs w:val="28"/>
        </w:rPr>
        <w:t>2</w:t>
      </w:r>
      <w:r>
        <w:rPr>
          <w:rFonts w:asciiTheme="minorEastAsia" w:hAnsiTheme="minorEastAsia" w:cstheme="minorEastAsia"/>
          <w:bCs/>
          <w:sz w:val="28"/>
          <w:szCs w:val="28"/>
        </w:rPr>
        <w:t>）制定并组织实施村镇建设规划，部署重点工程建设，地方道路建设及公共设施，水利设施的管理，负责土地、林木、水等自然资源和生态环境的保护，做好护林防火工作。（</w:t>
      </w:r>
      <w:r>
        <w:rPr>
          <w:rFonts w:asciiTheme="minorEastAsia" w:hAnsiTheme="minorEastAsia" w:cstheme="minorEastAsia"/>
          <w:bCs/>
          <w:sz w:val="28"/>
          <w:szCs w:val="28"/>
        </w:rPr>
        <w:t>3</w:t>
      </w:r>
      <w:r>
        <w:rPr>
          <w:rFonts w:asciiTheme="minorEastAsia" w:hAnsiTheme="minorEastAsia" w:cstheme="minorEastAsia"/>
          <w:bCs/>
          <w:sz w:val="28"/>
          <w:szCs w:val="28"/>
        </w:rPr>
        <w:t>）负责本行政区域内的民政、计划生育、</w:t>
      </w:r>
      <w:hyperlink r:id="rId10" w:tgtFrame="https://zhidao.baidu.com/question/_blank" w:history="1">
        <w:r>
          <w:rPr>
            <w:rFonts w:asciiTheme="minorEastAsia" w:hAnsiTheme="minorEastAsia" w:cstheme="minorEastAsia"/>
            <w:bCs/>
            <w:sz w:val="28"/>
            <w:szCs w:val="28"/>
          </w:rPr>
          <w:t>文化教育</w:t>
        </w:r>
      </w:hyperlink>
      <w:r>
        <w:rPr>
          <w:rFonts w:asciiTheme="minorEastAsia" w:hAnsiTheme="minorEastAsia" w:cstheme="minorEastAsia"/>
          <w:bCs/>
          <w:sz w:val="28"/>
          <w:szCs w:val="28"/>
        </w:rPr>
        <w:t>、卫生、体育等社会公益事业的综合性工作，维护一切经济单位和个人的正当经济权益，取缔非法经济活动，调解和处理</w:t>
      </w:r>
      <w:hyperlink r:id="rId11" w:tgtFrame="https://zhidao.baidu.com/question/_blank" w:history="1">
        <w:r>
          <w:rPr>
            <w:rFonts w:asciiTheme="minorEastAsia" w:hAnsiTheme="minorEastAsia" w:cstheme="minorEastAsia"/>
            <w:bCs/>
            <w:sz w:val="28"/>
            <w:szCs w:val="28"/>
          </w:rPr>
          <w:t>民事纠纷</w:t>
        </w:r>
      </w:hyperlink>
      <w:r>
        <w:rPr>
          <w:rFonts w:asciiTheme="minorEastAsia" w:hAnsiTheme="minorEastAsia" w:cstheme="minorEastAsia"/>
          <w:bCs/>
          <w:sz w:val="28"/>
          <w:szCs w:val="28"/>
        </w:rPr>
        <w:t>，打击刑事犯罪维护社会稳定。（</w:t>
      </w:r>
      <w:r>
        <w:rPr>
          <w:rFonts w:asciiTheme="minorEastAsia" w:hAnsiTheme="minorEastAsia" w:cstheme="minorEastAsia"/>
          <w:bCs/>
          <w:sz w:val="28"/>
          <w:szCs w:val="28"/>
        </w:rPr>
        <w:t>4</w:t>
      </w:r>
      <w:r>
        <w:rPr>
          <w:rFonts w:asciiTheme="minorEastAsia" w:hAnsiTheme="minorEastAsia" w:cstheme="minorEastAsia"/>
          <w:bCs/>
          <w:sz w:val="28"/>
          <w:szCs w:val="28"/>
        </w:rPr>
        <w:t>）按计划组织本级财政收入和地方税的征收，完成国家财政计划，不断培植税源，管好财政资金，增强财政实力。（</w:t>
      </w:r>
      <w:r>
        <w:rPr>
          <w:rFonts w:asciiTheme="minorEastAsia" w:hAnsiTheme="minorEastAsia" w:cstheme="minorEastAsia"/>
          <w:bCs/>
          <w:sz w:val="28"/>
          <w:szCs w:val="28"/>
        </w:rPr>
        <w:t>5</w:t>
      </w:r>
      <w:r>
        <w:rPr>
          <w:rFonts w:asciiTheme="minorEastAsia" w:hAnsiTheme="minorEastAsia" w:cstheme="minorEastAsia"/>
          <w:bCs/>
          <w:sz w:val="28"/>
          <w:szCs w:val="28"/>
        </w:rPr>
        <w:t>）抓好精神文明建设，丰富</w:t>
      </w:r>
      <w:hyperlink r:id="rId12" w:tgtFrame="https://zhidao.baidu.com/question/_blank" w:history="1">
        <w:r>
          <w:rPr>
            <w:rFonts w:asciiTheme="minorEastAsia" w:hAnsiTheme="minorEastAsia" w:cstheme="minorEastAsia"/>
            <w:bCs/>
            <w:sz w:val="28"/>
            <w:szCs w:val="28"/>
          </w:rPr>
          <w:t>群众文化</w:t>
        </w:r>
      </w:hyperlink>
      <w:r>
        <w:rPr>
          <w:rFonts w:asciiTheme="minorEastAsia" w:hAnsiTheme="minorEastAsia" w:cstheme="minorEastAsia"/>
          <w:bCs/>
          <w:sz w:val="28"/>
          <w:szCs w:val="28"/>
        </w:rPr>
        <w:t>生活，提</w:t>
      </w:r>
      <w:r>
        <w:rPr>
          <w:rFonts w:asciiTheme="minorEastAsia" w:hAnsiTheme="minorEastAsia" w:cstheme="minorEastAsia"/>
          <w:bCs/>
          <w:sz w:val="28"/>
          <w:szCs w:val="28"/>
        </w:rPr>
        <w:t>倡移风易俗，反对封建迷信，破除陈规陋习，树立社会主义新风尚。（</w:t>
      </w:r>
      <w:r>
        <w:rPr>
          <w:rFonts w:asciiTheme="minorEastAsia" w:hAnsiTheme="minorEastAsia" w:cstheme="minorEastAsia"/>
          <w:bCs/>
          <w:sz w:val="28"/>
          <w:szCs w:val="28"/>
        </w:rPr>
        <w:t>6</w:t>
      </w:r>
      <w:r>
        <w:rPr>
          <w:rFonts w:asciiTheme="minorEastAsia" w:hAnsiTheme="minorEastAsia" w:cstheme="minorEastAsia"/>
          <w:bCs/>
          <w:sz w:val="28"/>
          <w:szCs w:val="28"/>
        </w:rPr>
        <w:t>）完成上级政府交办的其它事项。</w:t>
      </w:r>
    </w:p>
    <w:p w:rsidR="004E4B20" w:rsidRDefault="00F03450">
      <w:pPr>
        <w:widowControl/>
        <w:spacing w:line="600" w:lineRule="exact"/>
        <w:rPr>
          <w:rFonts w:asciiTheme="minorEastAsia" w:hAnsiTheme="minorEastAsia" w:cstheme="minorEastAsia"/>
          <w:bCs/>
          <w:kern w:val="0"/>
          <w:sz w:val="28"/>
          <w:szCs w:val="28"/>
        </w:rPr>
      </w:pPr>
      <w:bookmarkStart w:id="0" w:name="_GoBack"/>
      <w:r>
        <w:rPr>
          <w:rFonts w:asciiTheme="minorEastAsia" w:hAnsiTheme="minorEastAsia" w:cstheme="minorEastAsia" w:hint="eastAsia"/>
          <w:b/>
          <w:color w:val="000000"/>
          <w:kern w:val="0"/>
          <w:sz w:val="28"/>
          <w:szCs w:val="28"/>
          <w:shd w:val="clear" w:color="auto" w:fill="FFFFFF"/>
          <w:lang/>
        </w:rPr>
        <w:t>二、机构设置及决算单位构成</w:t>
      </w:r>
      <w:bookmarkEnd w:id="0"/>
    </w:p>
    <w:p w:rsidR="004E4B20" w:rsidRDefault="00F03450">
      <w:pPr>
        <w:ind w:firstLineChars="200" w:firstLine="560"/>
        <w:rPr>
          <w:rFonts w:asciiTheme="minorEastAsia" w:hAnsiTheme="minorEastAsia" w:cstheme="minorEastAsia"/>
          <w:sz w:val="28"/>
          <w:szCs w:val="28"/>
        </w:rPr>
      </w:pPr>
      <w:r>
        <w:rPr>
          <w:rFonts w:asciiTheme="minorEastAsia" w:hAnsiTheme="minorEastAsia" w:cstheme="minorEastAsia" w:hint="eastAsia"/>
          <w:bCs/>
          <w:sz w:val="28"/>
          <w:szCs w:val="28"/>
        </w:rPr>
        <w:t>1</w:t>
      </w:r>
      <w:r>
        <w:rPr>
          <w:rFonts w:asciiTheme="minorEastAsia" w:hAnsiTheme="minorEastAsia" w:cstheme="minorEastAsia" w:hint="eastAsia"/>
          <w:bCs/>
          <w:sz w:val="28"/>
          <w:szCs w:val="28"/>
        </w:rPr>
        <w:t>、内设机构设置。本单位内设机构包括：</w:t>
      </w:r>
      <w:r>
        <w:rPr>
          <w:rFonts w:asciiTheme="minorEastAsia" w:hAnsiTheme="minorEastAsia" w:cstheme="minorEastAsia" w:hint="eastAsia"/>
          <w:sz w:val="28"/>
          <w:szCs w:val="28"/>
        </w:rPr>
        <w:t>政府机关下又设有：灵官殿镇财政所、灵官殿镇综合行政执法大队、灵官殿镇农业综合服务中心、灵官殿镇政务（便民）服务中心、灵官殿镇社会事务综合服</w:t>
      </w:r>
      <w:r>
        <w:rPr>
          <w:rFonts w:asciiTheme="minorEastAsia" w:hAnsiTheme="minorEastAsia" w:cstheme="minorEastAsia" w:hint="eastAsia"/>
          <w:sz w:val="28"/>
          <w:szCs w:val="28"/>
        </w:rPr>
        <w:lastRenderedPageBreak/>
        <w:t>务中心、灵官殿镇退役军人服务站。</w:t>
      </w:r>
    </w:p>
    <w:p w:rsidR="004E4B20" w:rsidRDefault="00F03450">
      <w:pPr>
        <w:pStyle w:val="a3"/>
        <w:widowControl/>
        <w:shd w:val="clear" w:color="auto" w:fill="FFFFFF"/>
        <w:spacing w:before="150" w:beforeAutospacing="0" w:afterAutospacing="0" w:line="30" w:lineRule="atLeast"/>
        <w:rPr>
          <w:rFonts w:asciiTheme="minorEastAsia" w:hAnsiTheme="minorEastAsia" w:cstheme="minorEastAsia"/>
          <w:b/>
          <w:color w:val="000000"/>
          <w:sz w:val="28"/>
          <w:szCs w:val="28"/>
          <w:shd w:val="clear" w:color="auto" w:fill="FFFFFF"/>
        </w:rPr>
      </w:pPr>
      <w:r>
        <w:rPr>
          <w:rFonts w:asciiTheme="minorEastAsia" w:hAnsiTheme="minorEastAsia" w:cstheme="minorEastAsia" w:hint="eastAsia"/>
          <w:b/>
          <w:color w:val="000000"/>
          <w:sz w:val="28"/>
          <w:szCs w:val="28"/>
          <w:shd w:val="clear" w:color="auto" w:fill="FFFFFF"/>
        </w:rPr>
        <w:t>三、部门整体支出管理及使用情况</w:t>
      </w:r>
    </w:p>
    <w:p w:rsidR="004E4B20" w:rsidRDefault="00F03450">
      <w:pPr>
        <w:widowControl/>
        <w:shd w:val="clear" w:color="auto" w:fill="FFFFFF"/>
        <w:spacing w:before="150" w:line="540" w:lineRule="atLeast"/>
        <w:jc w:val="left"/>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shd w:val="clear" w:color="auto" w:fill="FFFFFF"/>
          <w:lang/>
        </w:rPr>
        <w:t>（一）、</w:t>
      </w:r>
      <w:r>
        <w:rPr>
          <w:rFonts w:asciiTheme="minorEastAsia" w:hAnsiTheme="minorEastAsia" w:cstheme="minorEastAsia" w:hint="eastAsia"/>
          <w:color w:val="333333"/>
          <w:kern w:val="0"/>
          <w:sz w:val="28"/>
          <w:szCs w:val="28"/>
          <w:shd w:val="clear" w:color="auto" w:fill="FFFFFF"/>
          <w:lang/>
        </w:rPr>
        <w:t>20</w:t>
      </w:r>
      <w:r>
        <w:rPr>
          <w:rFonts w:asciiTheme="minorEastAsia" w:hAnsiTheme="minorEastAsia" w:cstheme="minorEastAsia" w:hint="eastAsia"/>
          <w:color w:val="333333"/>
          <w:kern w:val="0"/>
          <w:sz w:val="28"/>
          <w:szCs w:val="28"/>
          <w:shd w:val="clear" w:color="auto" w:fill="FFFFFF"/>
          <w:lang/>
        </w:rPr>
        <w:t>20</w:t>
      </w:r>
      <w:r>
        <w:rPr>
          <w:rFonts w:asciiTheme="minorEastAsia" w:hAnsiTheme="minorEastAsia" w:cstheme="minorEastAsia" w:hint="eastAsia"/>
          <w:color w:val="333333"/>
          <w:kern w:val="0"/>
          <w:sz w:val="28"/>
          <w:szCs w:val="28"/>
          <w:shd w:val="clear" w:color="auto" w:fill="FFFFFF"/>
          <w:lang/>
        </w:rPr>
        <w:t>年部门决算收支完成情况。</w:t>
      </w:r>
    </w:p>
    <w:p w:rsidR="004E4B20" w:rsidRDefault="00F03450">
      <w:pPr>
        <w:widowControl/>
        <w:shd w:val="clear" w:color="auto" w:fill="FFFFFF"/>
        <w:spacing w:before="150" w:line="540" w:lineRule="atLeast"/>
        <w:ind w:firstLine="560"/>
        <w:jc w:val="left"/>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shd w:val="clear" w:color="auto" w:fill="FFFFFF"/>
          <w:lang/>
        </w:rPr>
        <w:t>1</w:t>
      </w:r>
      <w:r>
        <w:rPr>
          <w:rFonts w:asciiTheme="minorEastAsia" w:hAnsiTheme="minorEastAsia" w:cstheme="minorEastAsia" w:hint="eastAsia"/>
          <w:color w:val="333333"/>
          <w:kern w:val="0"/>
          <w:sz w:val="28"/>
          <w:szCs w:val="28"/>
          <w:shd w:val="clear" w:color="auto" w:fill="FFFFFF"/>
          <w:lang/>
        </w:rPr>
        <w:t>、收入：</w:t>
      </w:r>
      <w:r>
        <w:rPr>
          <w:rFonts w:asciiTheme="minorEastAsia" w:hAnsiTheme="minorEastAsia" w:cstheme="minorEastAsia" w:hint="eastAsia"/>
          <w:color w:val="333333"/>
          <w:kern w:val="0"/>
          <w:sz w:val="28"/>
          <w:szCs w:val="28"/>
          <w:shd w:val="clear" w:color="auto" w:fill="FFFFFF"/>
          <w:lang/>
        </w:rPr>
        <w:t>4261.05</w:t>
      </w:r>
      <w:r>
        <w:rPr>
          <w:rFonts w:asciiTheme="minorEastAsia" w:hAnsiTheme="minorEastAsia" w:cstheme="minorEastAsia" w:hint="eastAsia"/>
          <w:color w:val="333333"/>
          <w:kern w:val="0"/>
          <w:sz w:val="28"/>
          <w:szCs w:val="28"/>
          <w:shd w:val="clear" w:color="auto" w:fill="FFFFFF"/>
          <w:lang/>
        </w:rPr>
        <w:t>万元。</w:t>
      </w:r>
    </w:p>
    <w:p w:rsidR="004E4B20" w:rsidRDefault="00F03450">
      <w:pPr>
        <w:widowControl/>
        <w:shd w:val="clear" w:color="auto" w:fill="FFFFFF"/>
        <w:spacing w:before="150" w:line="540" w:lineRule="atLeast"/>
        <w:ind w:firstLine="560"/>
        <w:jc w:val="left"/>
        <w:rPr>
          <w:rFonts w:asciiTheme="minorEastAsia" w:hAnsiTheme="minorEastAsia" w:cstheme="minorEastAsia"/>
          <w:color w:val="333333"/>
          <w:kern w:val="0"/>
          <w:sz w:val="28"/>
          <w:szCs w:val="28"/>
          <w:shd w:val="clear" w:color="auto" w:fill="FFFFFF"/>
          <w:lang/>
        </w:rPr>
      </w:pPr>
      <w:r>
        <w:rPr>
          <w:rFonts w:asciiTheme="minorEastAsia" w:hAnsiTheme="minorEastAsia" w:cstheme="minorEastAsia" w:hint="eastAsia"/>
          <w:color w:val="333333"/>
          <w:kern w:val="0"/>
          <w:sz w:val="28"/>
          <w:szCs w:val="28"/>
          <w:shd w:val="clear" w:color="auto" w:fill="FFFFFF"/>
          <w:lang/>
        </w:rPr>
        <w:t>其中，一般公共预算财政拨款收入</w:t>
      </w:r>
      <w:r>
        <w:rPr>
          <w:rFonts w:asciiTheme="minorEastAsia" w:hAnsiTheme="minorEastAsia" w:cstheme="minorEastAsia" w:hint="eastAsia"/>
          <w:color w:val="333333"/>
          <w:kern w:val="0"/>
          <w:sz w:val="28"/>
          <w:szCs w:val="28"/>
          <w:shd w:val="clear" w:color="auto" w:fill="FFFFFF"/>
          <w:lang/>
        </w:rPr>
        <w:t>4261.05</w:t>
      </w:r>
      <w:r>
        <w:rPr>
          <w:rFonts w:asciiTheme="minorEastAsia" w:hAnsiTheme="minorEastAsia" w:cstheme="minorEastAsia" w:hint="eastAsia"/>
          <w:color w:val="333333"/>
          <w:kern w:val="0"/>
          <w:sz w:val="28"/>
          <w:szCs w:val="28"/>
          <w:shd w:val="clear" w:color="auto" w:fill="FFFFFF"/>
          <w:lang/>
        </w:rPr>
        <w:t>万元，其他收入</w:t>
      </w:r>
      <w:r>
        <w:rPr>
          <w:rFonts w:asciiTheme="minorEastAsia" w:hAnsiTheme="minorEastAsia" w:cstheme="minorEastAsia" w:hint="eastAsia"/>
          <w:color w:val="333333"/>
          <w:kern w:val="0"/>
          <w:sz w:val="28"/>
          <w:szCs w:val="28"/>
          <w:shd w:val="clear" w:color="auto" w:fill="FFFFFF"/>
          <w:lang/>
        </w:rPr>
        <w:t>0</w:t>
      </w:r>
      <w:r>
        <w:rPr>
          <w:rFonts w:asciiTheme="minorEastAsia" w:hAnsiTheme="minorEastAsia" w:cstheme="minorEastAsia" w:hint="eastAsia"/>
          <w:color w:val="333333"/>
          <w:kern w:val="0"/>
          <w:sz w:val="28"/>
          <w:szCs w:val="28"/>
          <w:shd w:val="clear" w:color="auto" w:fill="FFFFFF"/>
          <w:lang/>
        </w:rPr>
        <w:t>万元。</w:t>
      </w:r>
    </w:p>
    <w:p w:rsidR="004E4B20" w:rsidRDefault="00F03450">
      <w:pPr>
        <w:widowControl/>
        <w:shd w:val="clear" w:color="auto" w:fill="FFFFFF"/>
        <w:spacing w:before="150" w:line="540" w:lineRule="atLeast"/>
        <w:ind w:firstLine="560"/>
        <w:jc w:val="left"/>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shd w:val="clear" w:color="auto" w:fill="FFFFFF"/>
          <w:lang/>
        </w:rPr>
        <w:t>2</w:t>
      </w:r>
      <w:r>
        <w:rPr>
          <w:rFonts w:asciiTheme="minorEastAsia" w:hAnsiTheme="minorEastAsia" w:cstheme="minorEastAsia" w:hint="eastAsia"/>
          <w:color w:val="333333"/>
          <w:kern w:val="0"/>
          <w:sz w:val="28"/>
          <w:szCs w:val="28"/>
          <w:shd w:val="clear" w:color="auto" w:fill="FFFFFF"/>
          <w:lang/>
        </w:rPr>
        <w:t>、支出：</w:t>
      </w:r>
      <w:r>
        <w:rPr>
          <w:rFonts w:asciiTheme="minorEastAsia" w:hAnsiTheme="minorEastAsia" w:cstheme="minorEastAsia" w:hint="eastAsia"/>
          <w:color w:val="333333"/>
          <w:kern w:val="0"/>
          <w:sz w:val="28"/>
          <w:szCs w:val="28"/>
          <w:shd w:val="clear" w:color="auto" w:fill="FFFFFF"/>
          <w:lang/>
        </w:rPr>
        <w:t>4261.05</w:t>
      </w:r>
      <w:r>
        <w:rPr>
          <w:rFonts w:asciiTheme="minorEastAsia" w:hAnsiTheme="minorEastAsia" w:cstheme="minorEastAsia" w:hint="eastAsia"/>
          <w:color w:val="333333"/>
          <w:kern w:val="0"/>
          <w:sz w:val="28"/>
          <w:szCs w:val="28"/>
          <w:shd w:val="clear" w:color="auto" w:fill="FFFFFF"/>
          <w:lang/>
        </w:rPr>
        <w:t>万元。</w:t>
      </w:r>
    </w:p>
    <w:p w:rsidR="004E4B20" w:rsidRDefault="00F03450">
      <w:pPr>
        <w:widowControl/>
        <w:shd w:val="clear" w:color="auto" w:fill="FFFFFF"/>
        <w:spacing w:before="150" w:line="540" w:lineRule="atLeast"/>
        <w:ind w:firstLine="560"/>
        <w:jc w:val="left"/>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shd w:val="clear" w:color="auto" w:fill="FFFFFF"/>
          <w:lang/>
        </w:rPr>
        <w:t>其中，</w:t>
      </w:r>
      <w:r>
        <w:rPr>
          <w:rFonts w:asciiTheme="minorEastAsia" w:hAnsiTheme="minorEastAsia" w:cstheme="minorEastAsia" w:hint="eastAsia"/>
          <w:sz w:val="28"/>
          <w:szCs w:val="28"/>
        </w:rPr>
        <w:t>基本支出</w:t>
      </w:r>
      <w:r>
        <w:rPr>
          <w:rFonts w:asciiTheme="minorEastAsia" w:hAnsiTheme="minorEastAsia" w:cstheme="minorEastAsia" w:hint="eastAsia"/>
          <w:sz w:val="28"/>
          <w:szCs w:val="28"/>
        </w:rPr>
        <w:t>1239.01</w:t>
      </w:r>
      <w:r>
        <w:rPr>
          <w:rFonts w:asciiTheme="minorEastAsia" w:hAnsiTheme="minorEastAsia" w:cstheme="minorEastAsia" w:hint="eastAsia"/>
          <w:sz w:val="28"/>
          <w:szCs w:val="28"/>
        </w:rPr>
        <w:t>万元</w:t>
      </w:r>
      <w:r>
        <w:rPr>
          <w:rFonts w:asciiTheme="minorEastAsia" w:hAnsiTheme="minorEastAsia" w:cstheme="minorEastAsia" w:hint="eastAsia"/>
          <w:sz w:val="28"/>
          <w:szCs w:val="28"/>
        </w:rPr>
        <w:t>，</w:t>
      </w:r>
      <w:r>
        <w:rPr>
          <w:rFonts w:asciiTheme="minorEastAsia" w:hAnsiTheme="minorEastAsia" w:cstheme="minorEastAsia" w:hint="eastAsia"/>
          <w:sz w:val="28"/>
          <w:szCs w:val="28"/>
        </w:rPr>
        <w:t>项目支出</w:t>
      </w:r>
      <w:r>
        <w:rPr>
          <w:rFonts w:ascii="宋体" w:eastAsia="宋体" w:hAnsi="宋体" w:hint="eastAsia"/>
          <w:sz w:val="32"/>
          <w:szCs w:val="32"/>
        </w:rPr>
        <w:t>3022.04</w:t>
      </w:r>
      <w:r>
        <w:rPr>
          <w:rFonts w:asciiTheme="minorEastAsia" w:hAnsiTheme="minorEastAsia" w:cstheme="minorEastAsia" w:hint="eastAsia"/>
          <w:sz w:val="28"/>
          <w:szCs w:val="28"/>
        </w:rPr>
        <w:t>万元</w:t>
      </w:r>
      <w:r>
        <w:rPr>
          <w:rFonts w:asciiTheme="minorEastAsia" w:hAnsiTheme="minorEastAsia" w:cstheme="minorEastAsia" w:hint="eastAsia"/>
          <w:sz w:val="28"/>
          <w:szCs w:val="28"/>
        </w:rPr>
        <w:t>。</w:t>
      </w:r>
    </w:p>
    <w:p w:rsidR="004E4B20" w:rsidRDefault="00F03450">
      <w:pPr>
        <w:pStyle w:val="a3"/>
        <w:widowControl/>
        <w:shd w:val="clear" w:color="auto" w:fill="FFFFFF"/>
        <w:spacing w:beforeAutospacing="0" w:afterAutospacing="0" w:line="270" w:lineRule="atLeast"/>
        <w:rPr>
          <w:rFonts w:asciiTheme="minorEastAsia" w:hAnsiTheme="minorEastAsia" w:cstheme="minorEastAsia"/>
          <w:color w:val="333333"/>
          <w:sz w:val="28"/>
          <w:szCs w:val="28"/>
        </w:rPr>
      </w:pPr>
      <w:r>
        <w:rPr>
          <w:rFonts w:asciiTheme="minorEastAsia" w:hAnsiTheme="minorEastAsia" w:cstheme="minorEastAsia" w:hint="eastAsia"/>
          <w:color w:val="000000"/>
          <w:sz w:val="28"/>
          <w:szCs w:val="28"/>
          <w:shd w:val="clear" w:color="auto" w:fill="FFFFFF"/>
        </w:rPr>
        <w:t>（二）、专项资金实际使用情况分析</w:t>
      </w:r>
    </w:p>
    <w:p w:rsidR="004827C1" w:rsidRDefault="00F03450" w:rsidP="004827C1">
      <w:pPr>
        <w:pStyle w:val="Default"/>
        <w:ind w:firstLineChars="200" w:firstLine="560"/>
        <w:rPr>
          <w:rFonts w:asciiTheme="minorEastAsia" w:eastAsiaTheme="minorEastAsia" w:hAnsiTheme="minorEastAsia" w:cstheme="minorEastAsia" w:hint="eastAsia"/>
          <w:sz w:val="28"/>
          <w:szCs w:val="28"/>
        </w:rPr>
      </w:pPr>
      <w:r>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年度财政拨款支出</w:t>
      </w:r>
      <w:r>
        <w:rPr>
          <w:rFonts w:asciiTheme="minorEastAsia" w:eastAsiaTheme="minorEastAsia" w:hAnsiTheme="minorEastAsia" w:cstheme="minorEastAsia" w:hint="eastAsia"/>
          <w:sz w:val="28"/>
          <w:szCs w:val="28"/>
        </w:rPr>
        <w:t>4261.05</w:t>
      </w:r>
      <w:r>
        <w:rPr>
          <w:rFonts w:asciiTheme="minorEastAsia" w:eastAsiaTheme="minorEastAsia" w:hAnsiTheme="minorEastAsia" w:cstheme="minorEastAsia" w:hint="eastAsia"/>
          <w:sz w:val="28"/>
          <w:szCs w:val="28"/>
        </w:rPr>
        <w:t>万元，主要用于以下方面：一般公共服务（类）支出</w:t>
      </w:r>
      <w:r>
        <w:rPr>
          <w:rFonts w:asciiTheme="minorEastAsia" w:eastAsiaTheme="minorEastAsia" w:hAnsiTheme="minorEastAsia" w:cstheme="minorEastAsia" w:hint="eastAsia"/>
          <w:sz w:val="28"/>
          <w:szCs w:val="28"/>
        </w:rPr>
        <w:t>1659.64</w:t>
      </w:r>
      <w:r>
        <w:rPr>
          <w:rFonts w:asciiTheme="minorEastAsia" w:eastAsiaTheme="minorEastAsia" w:hAnsiTheme="minorEastAsia" w:cstheme="minorEastAsia" w:hint="eastAsia"/>
          <w:sz w:val="28"/>
          <w:szCs w:val="28"/>
        </w:rPr>
        <w:t>万元，占</w:t>
      </w:r>
      <w:r>
        <w:rPr>
          <w:rFonts w:asciiTheme="minorEastAsia" w:eastAsiaTheme="minorEastAsia" w:hAnsiTheme="minorEastAsia" w:cstheme="minorEastAsia" w:hint="eastAsia"/>
          <w:sz w:val="28"/>
          <w:szCs w:val="28"/>
        </w:rPr>
        <w:t>38.95</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；公共安全支出</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万元，占比</w:t>
      </w:r>
      <w:r>
        <w:rPr>
          <w:rFonts w:asciiTheme="minorEastAsia" w:eastAsiaTheme="minorEastAsia" w:hAnsiTheme="minorEastAsia" w:cstheme="minorEastAsia" w:hint="eastAsia"/>
          <w:sz w:val="28"/>
          <w:szCs w:val="28"/>
        </w:rPr>
        <w:t>0.21%</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科学技术支出</w:t>
      </w:r>
      <w:r>
        <w:rPr>
          <w:rFonts w:asciiTheme="minorEastAsia" w:eastAsiaTheme="minorEastAsia" w:hAnsiTheme="minorEastAsia" w:cstheme="minorEastAsia" w:hint="eastAsia"/>
          <w:sz w:val="28"/>
          <w:szCs w:val="28"/>
        </w:rPr>
        <w:t>4.5</w:t>
      </w:r>
      <w:r>
        <w:rPr>
          <w:rFonts w:asciiTheme="minorEastAsia" w:eastAsiaTheme="minorEastAsia" w:hAnsiTheme="minorEastAsia" w:cstheme="minorEastAsia" w:hint="eastAsia"/>
          <w:sz w:val="28"/>
          <w:szCs w:val="28"/>
        </w:rPr>
        <w:t>万元，占比</w:t>
      </w:r>
      <w:r>
        <w:rPr>
          <w:rFonts w:asciiTheme="minorEastAsia" w:eastAsiaTheme="minorEastAsia" w:hAnsiTheme="minorEastAsia" w:cstheme="minorEastAsia" w:hint="eastAsia"/>
          <w:sz w:val="28"/>
          <w:szCs w:val="28"/>
        </w:rPr>
        <w:t>0.11%</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文化旅游体育与传媒支出</w:t>
      </w:r>
      <w:r>
        <w:rPr>
          <w:rFonts w:asciiTheme="minorEastAsia" w:eastAsiaTheme="minorEastAsia" w:hAnsiTheme="minorEastAsia" w:cstheme="minorEastAsia" w:hint="eastAsia"/>
          <w:sz w:val="28"/>
          <w:szCs w:val="28"/>
        </w:rPr>
        <w:t>61</w:t>
      </w:r>
      <w:r>
        <w:rPr>
          <w:rFonts w:asciiTheme="minorEastAsia" w:eastAsiaTheme="minorEastAsia" w:hAnsiTheme="minorEastAsia" w:cstheme="minorEastAsia" w:hint="eastAsia"/>
          <w:sz w:val="28"/>
          <w:szCs w:val="28"/>
        </w:rPr>
        <w:t>万元，占比</w:t>
      </w:r>
      <w:r>
        <w:rPr>
          <w:rFonts w:asciiTheme="minorEastAsia" w:eastAsiaTheme="minorEastAsia" w:hAnsiTheme="minorEastAsia" w:cstheme="minorEastAsia" w:hint="eastAsia"/>
          <w:sz w:val="28"/>
          <w:szCs w:val="28"/>
        </w:rPr>
        <w:t>1.43%</w:t>
      </w:r>
      <w:r>
        <w:rPr>
          <w:rFonts w:asciiTheme="minorEastAsia" w:eastAsiaTheme="minorEastAsia" w:hAnsiTheme="minorEastAsia" w:cstheme="minorEastAsia" w:hint="eastAsia"/>
          <w:sz w:val="28"/>
          <w:szCs w:val="28"/>
        </w:rPr>
        <w:t>；社会保障和就业支出</w:t>
      </w:r>
      <w:r>
        <w:rPr>
          <w:rFonts w:asciiTheme="minorEastAsia" w:eastAsiaTheme="minorEastAsia" w:hAnsiTheme="minorEastAsia" w:cstheme="minorEastAsia" w:hint="eastAsia"/>
          <w:sz w:val="28"/>
          <w:szCs w:val="28"/>
        </w:rPr>
        <w:t>331.22</w:t>
      </w:r>
      <w:r>
        <w:rPr>
          <w:rFonts w:asciiTheme="minorEastAsia" w:eastAsiaTheme="minorEastAsia" w:hAnsiTheme="minorEastAsia" w:cstheme="minorEastAsia" w:hint="eastAsia"/>
          <w:sz w:val="28"/>
          <w:szCs w:val="28"/>
        </w:rPr>
        <w:t>万元，占比</w:t>
      </w:r>
      <w:r>
        <w:rPr>
          <w:rFonts w:asciiTheme="minorEastAsia" w:eastAsiaTheme="minorEastAsia" w:hAnsiTheme="minorEastAsia" w:cstheme="minorEastAsia" w:hint="eastAsia"/>
          <w:sz w:val="28"/>
          <w:szCs w:val="28"/>
        </w:rPr>
        <w:t>7.77%</w:t>
      </w:r>
      <w:r>
        <w:rPr>
          <w:rFonts w:asciiTheme="minorEastAsia" w:eastAsiaTheme="minorEastAsia" w:hAnsiTheme="minorEastAsia" w:cstheme="minorEastAsia" w:hint="eastAsia"/>
          <w:sz w:val="28"/>
          <w:szCs w:val="28"/>
        </w:rPr>
        <w:t>；卫生健康支出</w:t>
      </w:r>
      <w:r>
        <w:rPr>
          <w:rFonts w:asciiTheme="minorEastAsia" w:eastAsiaTheme="minorEastAsia" w:hAnsiTheme="minorEastAsia" w:cstheme="minorEastAsia" w:hint="eastAsia"/>
          <w:sz w:val="28"/>
          <w:szCs w:val="28"/>
        </w:rPr>
        <w:t>206.25</w:t>
      </w:r>
      <w:r>
        <w:rPr>
          <w:rFonts w:asciiTheme="minorEastAsia" w:eastAsiaTheme="minorEastAsia" w:hAnsiTheme="minorEastAsia" w:cstheme="minorEastAsia" w:hint="eastAsia"/>
          <w:sz w:val="28"/>
          <w:szCs w:val="28"/>
        </w:rPr>
        <w:t>万元，占比</w:t>
      </w:r>
      <w:r>
        <w:rPr>
          <w:rFonts w:asciiTheme="minorEastAsia" w:eastAsiaTheme="minorEastAsia" w:hAnsiTheme="minorEastAsia" w:cstheme="minorEastAsia" w:hint="eastAsia"/>
          <w:sz w:val="28"/>
          <w:szCs w:val="28"/>
        </w:rPr>
        <w:t>4.84%</w:t>
      </w:r>
      <w:r>
        <w:rPr>
          <w:rFonts w:asciiTheme="minorEastAsia" w:eastAsiaTheme="minorEastAsia" w:hAnsiTheme="minorEastAsia" w:cstheme="minorEastAsia" w:hint="eastAsia"/>
          <w:sz w:val="28"/>
          <w:szCs w:val="28"/>
        </w:rPr>
        <w:t>；节能环保支出</w:t>
      </w:r>
      <w:r>
        <w:rPr>
          <w:rFonts w:asciiTheme="minorEastAsia" w:eastAsiaTheme="minorEastAsia" w:hAnsiTheme="minorEastAsia" w:cstheme="minorEastAsia" w:hint="eastAsia"/>
          <w:sz w:val="28"/>
          <w:szCs w:val="28"/>
        </w:rPr>
        <w:t>191.84</w:t>
      </w:r>
      <w:r>
        <w:rPr>
          <w:rFonts w:asciiTheme="minorEastAsia" w:eastAsiaTheme="minorEastAsia" w:hAnsiTheme="minorEastAsia" w:cstheme="minorEastAsia" w:hint="eastAsia"/>
          <w:sz w:val="28"/>
          <w:szCs w:val="28"/>
        </w:rPr>
        <w:t>万元，占比</w:t>
      </w:r>
      <w:r>
        <w:rPr>
          <w:rFonts w:asciiTheme="minorEastAsia" w:eastAsiaTheme="minorEastAsia" w:hAnsiTheme="minorEastAsia" w:cstheme="minorEastAsia" w:hint="eastAsia"/>
          <w:sz w:val="28"/>
          <w:szCs w:val="28"/>
        </w:rPr>
        <w:t>4.5%</w:t>
      </w:r>
      <w:r>
        <w:rPr>
          <w:rFonts w:asciiTheme="minorEastAsia" w:eastAsiaTheme="minorEastAsia" w:hAnsiTheme="minorEastAsia" w:cstheme="minorEastAsia" w:hint="eastAsia"/>
          <w:sz w:val="28"/>
          <w:szCs w:val="28"/>
        </w:rPr>
        <w:t>；城乡社区支出</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万元，占比</w:t>
      </w:r>
      <w:r>
        <w:rPr>
          <w:rFonts w:asciiTheme="minorEastAsia" w:eastAsiaTheme="minorEastAsia" w:hAnsiTheme="minorEastAsia" w:cstheme="minorEastAsia" w:hint="eastAsia"/>
          <w:sz w:val="28"/>
          <w:szCs w:val="28"/>
        </w:rPr>
        <w:t>0.23%</w:t>
      </w:r>
      <w:r>
        <w:rPr>
          <w:rFonts w:asciiTheme="minorEastAsia" w:eastAsiaTheme="minorEastAsia" w:hAnsiTheme="minorEastAsia" w:cstheme="minorEastAsia" w:hint="eastAsia"/>
          <w:sz w:val="28"/>
          <w:szCs w:val="28"/>
        </w:rPr>
        <w:t>；农林水支出</w:t>
      </w:r>
      <w:r>
        <w:rPr>
          <w:rFonts w:asciiTheme="minorEastAsia" w:eastAsiaTheme="minorEastAsia" w:hAnsiTheme="minorEastAsia" w:cstheme="minorEastAsia" w:hint="eastAsia"/>
          <w:sz w:val="28"/>
          <w:szCs w:val="28"/>
        </w:rPr>
        <w:t>1511.1</w:t>
      </w:r>
      <w:r>
        <w:rPr>
          <w:rFonts w:asciiTheme="minorEastAsia" w:eastAsiaTheme="minorEastAsia" w:hAnsiTheme="minorEastAsia" w:cstheme="minorEastAsia" w:hint="eastAsia"/>
          <w:sz w:val="28"/>
          <w:szCs w:val="28"/>
        </w:rPr>
        <w:t>万元，占比</w:t>
      </w:r>
      <w:r>
        <w:rPr>
          <w:rFonts w:asciiTheme="minorEastAsia" w:eastAsiaTheme="minorEastAsia" w:hAnsiTheme="minorEastAsia" w:cstheme="minorEastAsia" w:hint="eastAsia"/>
          <w:sz w:val="28"/>
          <w:szCs w:val="28"/>
        </w:rPr>
        <w:t>35.46%</w:t>
      </w:r>
      <w:r>
        <w:rPr>
          <w:rFonts w:asciiTheme="minorEastAsia" w:eastAsiaTheme="minorEastAsia" w:hAnsiTheme="minorEastAsia" w:cstheme="minorEastAsia" w:hint="eastAsia"/>
          <w:sz w:val="28"/>
          <w:szCs w:val="28"/>
        </w:rPr>
        <w:t>；交通运输支出</w:t>
      </w:r>
      <w:r>
        <w:rPr>
          <w:rFonts w:asciiTheme="minorEastAsia" w:eastAsiaTheme="minorEastAsia" w:hAnsiTheme="minorEastAsia" w:cstheme="minorEastAsia" w:hint="eastAsia"/>
          <w:sz w:val="28"/>
          <w:szCs w:val="28"/>
        </w:rPr>
        <w:t>35.64</w:t>
      </w:r>
      <w:r>
        <w:rPr>
          <w:rFonts w:asciiTheme="minorEastAsia" w:eastAsiaTheme="minorEastAsia" w:hAnsiTheme="minorEastAsia" w:cstheme="minorEastAsia" w:hint="eastAsia"/>
          <w:sz w:val="28"/>
          <w:szCs w:val="28"/>
        </w:rPr>
        <w:t>万元，占比</w:t>
      </w:r>
      <w:r>
        <w:rPr>
          <w:rFonts w:asciiTheme="minorEastAsia" w:eastAsiaTheme="minorEastAsia" w:hAnsiTheme="minorEastAsia" w:cstheme="minorEastAsia" w:hint="eastAsia"/>
          <w:sz w:val="28"/>
          <w:szCs w:val="28"/>
        </w:rPr>
        <w:t>0.84%</w:t>
      </w:r>
      <w:r>
        <w:rPr>
          <w:rFonts w:asciiTheme="minorEastAsia" w:eastAsiaTheme="minorEastAsia" w:hAnsiTheme="minorEastAsia" w:cstheme="minorEastAsia" w:hint="eastAsia"/>
          <w:sz w:val="28"/>
          <w:szCs w:val="28"/>
        </w:rPr>
        <w:t>；资源勘探工业信息等支出</w:t>
      </w:r>
      <w:r>
        <w:rPr>
          <w:rFonts w:asciiTheme="minorEastAsia" w:eastAsiaTheme="minorEastAsia" w:hAnsiTheme="minorEastAsia" w:cstheme="minorEastAsia" w:hint="eastAsia"/>
          <w:sz w:val="28"/>
          <w:szCs w:val="28"/>
        </w:rPr>
        <w:t>87</w:t>
      </w:r>
      <w:r>
        <w:rPr>
          <w:rFonts w:asciiTheme="minorEastAsia" w:eastAsiaTheme="minorEastAsia" w:hAnsiTheme="minorEastAsia" w:cstheme="minorEastAsia" w:hint="eastAsia"/>
          <w:sz w:val="28"/>
          <w:szCs w:val="28"/>
        </w:rPr>
        <w:t>万元，占比</w:t>
      </w:r>
      <w:r>
        <w:rPr>
          <w:rFonts w:asciiTheme="minorEastAsia" w:eastAsiaTheme="minorEastAsia" w:hAnsiTheme="minorEastAsia" w:cstheme="minorEastAsia" w:hint="eastAsia"/>
          <w:sz w:val="28"/>
          <w:szCs w:val="28"/>
        </w:rPr>
        <w:t>2.04%</w:t>
      </w:r>
      <w:r>
        <w:rPr>
          <w:rFonts w:asciiTheme="minorEastAsia" w:eastAsiaTheme="minorEastAsia" w:hAnsiTheme="minorEastAsia" w:cstheme="minorEastAsia" w:hint="eastAsia"/>
          <w:sz w:val="28"/>
          <w:szCs w:val="28"/>
        </w:rPr>
        <w:t>；商业服务业等支出</w:t>
      </w:r>
      <w:r>
        <w:rPr>
          <w:rFonts w:asciiTheme="minorEastAsia" w:eastAsiaTheme="minorEastAsia" w:hAnsiTheme="minorEastAsia" w:cstheme="minorEastAsia" w:hint="eastAsia"/>
          <w:sz w:val="28"/>
          <w:szCs w:val="28"/>
        </w:rPr>
        <w:t>90</w:t>
      </w:r>
      <w:r>
        <w:rPr>
          <w:rFonts w:asciiTheme="minorEastAsia" w:eastAsiaTheme="minorEastAsia" w:hAnsiTheme="minorEastAsia" w:cstheme="minorEastAsia" w:hint="eastAsia"/>
          <w:sz w:val="28"/>
          <w:szCs w:val="28"/>
        </w:rPr>
        <w:t>万元，占比</w:t>
      </w:r>
      <w:r>
        <w:rPr>
          <w:rFonts w:asciiTheme="minorEastAsia" w:eastAsiaTheme="minorEastAsia" w:hAnsiTheme="minorEastAsia" w:cstheme="minorEastAsia" w:hint="eastAsia"/>
          <w:sz w:val="28"/>
          <w:szCs w:val="28"/>
        </w:rPr>
        <w:t>2.11%</w:t>
      </w:r>
      <w:r>
        <w:rPr>
          <w:rFonts w:asciiTheme="minorEastAsia" w:eastAsiaTheme="minorEastAsia" w:hAnsiTheme="minorEastAsia" w:cstheme="minorEastAsia" w:hint="eastAsia"/>
          <w:sz w:val="28"/>
          <w:szCs w:val="28"/>
        </w:rPr>
        <w:t>；灾害防治及应急管理支出</w:t>
      </w:r>
      <w:r>
        <w:rPr>
          <w:rFonts w:asciiTheme="minorEastAsia" w:eastAsiaTheme="minorEastAsia" w:hAnsiTheme="minorEastAsia" w:cstheme="minorEastAsia" w:hint="eastAsia"/>
          <w:sz w:val="28"/>
          <w:szCs w:val="28"/>
        </w:rPr>
        <w:t>63.85</w:t>
      </w:r>
      <w:r>
        <w:rPr>
          <w:rFonts w:asciiTheme="minorEastAsia" w:eastAsiaTheme="minorEastAsia" w:hAnsiTheme="minorEastAsia" w:cstheme="minorEastAsia" w:hint="eastAsia"/>
          <w:sz w:val="28"/>
          <w:szCs w:val="28"/>
        </w:rPr>
        <w:t>万元，占比</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w:t>
      </w:r>
    </w:p>
    <w:p w:rsidR="004E4B20" w:rsidRDefault="004827C1" w:rsidP="004827C1">
      <w:pPr>
        <w:pStyle w:val="Default"/>
        <w:rPr>
          <w:rFonts w:asciiTheme="minorEastAsia" w:eastAsiaTheme="minorEastAsia" w:hAnsiTheme="minorEastAsia" w:cstheme="minorEastAsia" w:hint="eastAsia"/>
          <w:sz w:val="28"/>
          <w:szCs w:val="28"/>
          <w:shd w:val="clear" w:color="auto" w:fill="FFFFFF"/>
        </w:rPr>
      </w:pPr>
      <w:r>
        <w:rPr>
          <w:rFonts w:asciiTheme="minorEastAsia" w:hAnsiTheme="minorEastAsia" w:cstheme="minorEastAsia" w:hint="eastAsia"/>
          <w:sz w:val="28"/>
          <w:szCs w:val="28"/>
          <w:shd w:val="clear" w:color="auto" w:fill="FFFFFF"/>
        </w:rPr>
        <w:t>（</w:t>
      </w:r>
      <w:r w:rsidRPr="004827C1">
        <w:rPr>
          <w:rFonts w:asciiTheme="minorEastAsia" w:eastAsiaTheme="minorEastAsia" w:hAnsiTheme="minorEastAsia" w:cstheme="minorEastAsia" w:hint="eastAsia"/>
          <w:sz w:val="28"/>
          <w:szCs w:val="28"/>
          <w:shd w:val="clear" w:color="auto" w:fill="FFFFFF"/>
        </w:rPr>
        <w:t>三</w:t>
      </w:r>
      <w:r>
        <w:rPr>
          <w:rFonts w:asciiTheme="minorEastAsia" w:eastAsiaTheme="minorEastAsia" w:hAnsiTheme="minorEastAsia" w:cstheme="minorEastAsia" w:hint="eastAsia"/>
          <w:sz w:val="28"/>
          <w:szCs w:val="28"/>
          <w:shd w:val="clear" w:color="auto" w:fill="FFFFFF"/>
        </w:rPr>
        <w:t>）</w:t>
      </w:r>
      <w:r w:rsidRPr="004827C1">
        <w:rPr>
          <w:rFonts w:asciiTheme="minorEastAsia" w:eastAsiaTheme="minorEastAsia" w:hAnsiTheme="minorEastAsia" w:cstheme="minorEastAsia" w:hint="eastAsia"/>
          <w:sz w:val="28"/>
          <w:szCs w:val="28"/>
          <w:shd w:val="clear" w:color="auto" w:fill="FFFFFF"/>
        </w:rPr>
        <w:t>、</w:t>
      </w:r>
      <w:r>
        <w:rPr>
          <w:rFonts w:asciiTheme="minorEastAsia" w:eastAsiaTheme="minorEastAsia" w:hAnsiTheme="minorEastAsia" w:cstheme="minorEastAsia" w:hint="eastAsia"/>
          <w:sz w:val="28"/>
          <w:szCs w:val="28"/>
          <w:shd w:val="clear" w:color="auto" w:fill="FFFFFF"/>
        </w:rPr>
        <w:t>年末固定资产状况</w:t>
      </w:r>
    </w:p>
    <w:p w:rsidR="004827C1" w:rsidRPr="004827C1" w:rsidRDefault="004827C1" w:rsidP="004827C1">
      <w:pPr>
        <w:pStyle w:val="Defaul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2020年年末固定资产总额2774.89</w:t>
      </w:r>
      <w:r w:rsidR="00405D8E">
        <w:rPr>
          <w:rFonts w:asciiTheme="minorEastAsia" w:eastAsiaTheme="minorEastAsia" w:hAnsiTheme="minorEastAsia" w:cstheme="minorEastAsia" w:hint="eastAsia"/>
          <w:sz w:val="28"/>
          <w:szCs w:val="28"/>
        </w:rPr>
        <w:t>万元。</w:t>
      </w:r>
    </w:p>
    <w:p w:rsidR="004E4B20" w:rsidRDefault="00F03450">
      <w:pPr>
        <w:pStyle w:val="a3"/>
        <w:widowControl/>
        <w:shd w:val="clear" w:color="auto" w:fill="FFFFFF"/>
        <w:spacing w:before="150" w:beforeAutospacing="0" w:afterAutospacing="0" w:line="30" w:lineRule="atLeast"/>
        <w:rPr>
          <w:rFonts w:asciiTheme="minorEastAsia" w:hAnsiTheme="minorEastAsia" w:cstheme="minorEastAsia"/>
          <w:color w:val="333333"/>
          <w:sz w:val="28"/>
          <w:szCs w:val="28"/>
        </w:rPr>
      </w:pPr>
      <w:r>
        <w:rPr>
          <w:rFonts w:asciiTheme="minorEastAsia" w:hAnsiTheme="minorEastAsia" w:cstheme="minorEastAsia" w:hint="eastAsia"/>
          <w:color w:val="000000"/>
          <w:sz w:val="28"/>
          <w:szCs w:val="28"/>
          <w:shd w:val="clear" w:color="auto" w:fill="FFFFFF"/>
        </w:rPr>
        <w:lastRenderedPageBreak/>
        <w:t>(</w:t>
      </w:r>
      <w:r w:rsidR="004827C1">
        <w:rPr>
          <w:rFonts w:asciiTheme="minorEastAsia" w:hAnsiTheme="minorEastAsia" w:cstheme="minorEastAsia" w:hint="eastAsia"/>
          <w:color w:val="000000"/>
          <w:sz w:val="28"/>
          <w:szCs w:val="28"/>
          <w:shd w:val="clear" w:color="auto" w:fill="FFFFFF"/>
        </w:rPr>
        <w:t>四</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w:t>
      </w:r>
      <w:r w:rsidR="00405D8E">
        <w:rPr>
          <w:rFonts w:ascii="仿宋" w:eastAsia="仿宋" w:hAnsi="仿宋" w:hint="eastAsia"/>
          <w:sz w:val="32"/>
          <w:szCs w:val="32"/>
        </w:rPr>
        <w:t>财政财务管理制度及执行情况</w:t>
      </w:r>
    </w:p>
    <w:p w:rsidR="004E4B20" w:rsidRDefault="00F03450" w:rsidP="004827C1">
      <w:pPr>
        <w:widowControl/>
        <w:shd w:val="clear" w:color="auto" w:fill="FFFFFF"/>
        <w:spacing w:before="150" w:line="30" w:lineRule="atLeast"/>
        <w:ind w:firstLineChars="200" w:firstLine="560"/>
        <w:jc w:val="left"/>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shd w:val="clear" w:color="auto" w:fill="FFFFFF"/>
        </w:rPr>
        <w:t>我所认真贯彻落实从严从紧控制公务开支要求，从严控经费开支。在资金使用上一直按照国家财经法规和本单位财务管理制度规定以及有关专项资金管理办法的规定收支，资金拨付有完整的审批程序和手续，按照财经制度的有关要求，有计划地安排、使用资金，严格财务审批制度。重大开支党组会集体研究，保证资金使用合法合</w:t>
      </w:r>
      <w:proofErr w:type="gramStart"/>
      <w:r>
        <w:rPr>
          <w:rFonts w:asciiTheme="minorEastAsia" w:hAnsiTheme="minorEastAsia" w:cstheme="minorEastAsia" w:hint="eastAsia"/>
          <w:color w:val="333333"/>
          <w:sz w:val="28"/>
          <w:szCs w:val="28"/>
          <w:shd w:val="clear" w:color="auto" w:fill="FFFFFF"/>
        </w:rPr>
        <w:t>规</w:t>
      </w:r>
      <w:proofErr w:type="gramEnd"/>
      <w:r>
        <w:rPr>
          <w:rFonts w:asciiTheme="minorEastAsia" w:hAnsiTheme="minorEastAsia" w:cstheme="minorEastAsia" w:hint="eastAsia"/>
          <w:color w:val="333333"/>
          <w:sz w:val="28"/>
          <w:szCs w:val="28"/>
          <w:shd w:val="clear" w:color="auto" w:fill="FFFFFF"/>
        </w:rPr>
        <w:t>，同时资金使用无截留、挤占、挪用、虚列支出等情况。我</w:t>
      </w:r>
      <w:r>
        <w:rPr>
          <w:rFonts w:asciiTheme="minorEastAsia" w:hAnsiTheme="minorEastAsia" w:cstheme="minorEastAsia" w:hint="eastAsia"/>
          <w:color w:val="333333"/>
          <w:sz w:val="28"/>
          <w:szCs w:val="28"/>
          <w:shd w:val="clear" w:color="auto" w:fill="FFFFFF"/>
        </w:rPr>
        <w:t>们单位还制定了</w:t>
      </w:r>
      <w:r>
        <w:rPr>
          <w:rFonts w:asciiTheme="minorEastAsia" w:hAnsiTheme="minorEastAsia" w:cstheme="minorEastAsia" w:hint="eastAsia"/>
          <w:color w:val="333333"/>
          <w:kern w:val="0"/>
          <w:sz w:val="28"/>
          <w:szCs w:val="28"/>
          <w:shd w:val="clear" w:color="auto" w:fill="FFFFFF"/>
          <w:lang/>
        </w:rPr>
        <w:t>管理制度，并严格执行相关财务制度，资金拨付严格坚持先做事、后验收、再拨付的原则。</w:t>
      </w:r>
    </w:p>
    <w:p w:rsidR="004E4B20" w:rsidRDefault="00F03450">
      <w:pPr>
        <w:pStyle w:val="a3"/>
        <w:widowControl/>
        <w:shd w:val="clear" w:color="auto" w:fill="FFFFFF"/>
        <w:spacing w:before="150" w:beforeAutospacing="0" w:afterAutospacing="0" w:line="30" w:lineRule="atLeast"/>
        <w:rPr>
          <w:rFonts w:asciiTheme="minorEastAsia" w:hAnsiTheme="minorEastAsia" w:cstheme="minorEastAsia"/>
          <w:color w:val="333333"/>
          <w:sz w:val="28"/>
          <w:szCs w:val="28"/>
        </w:rPr>
      </w:pPr>
      <w:r>
        <w:rPr>
          <w:rFonts w:asciiTheme="minorEastAsia" w:hAnsiTheme="minorEastAsia" w:cstheme="minorEastAsia" w:hint="eastAsia"/>
          <w:b/>
          <w:color w:val="000000"/>
          <w:sz w:val="28"/>
          <w:szCs w:val="28"/>
          <w:shd w:val="clear" w:color="auto" w:fill="FFFFFF"/>
        </w:rPr>
        <w:t>四、资金绩效自评情况</w:t>
      </w:r>
    </w:p>
    <w:p w:rsidR="004E4B20" w:rsidRDefault="00F03450" w:rsidP="00405D8E">
      <w:pPr>
        <w:pStyle w:val="a3"/>
        <w:widowControl/>
        <w:shd w:val="clear" w:color="auto" w:fill="FFFFFF"/>
        <w:spacing w:before="150" w:beforeAutospacing="0" w:afterAutospacing="0" w:line="30" w:lineRule="atLeast"/>
        <w:ind w:firstLineChars="200" w:firstLine="560"/>
        <w:rPr>
          <w:rFonts w:asciiTheme="minorEastAsia" w:hAnsiTheme="minorEastAsia" w:cstheme="minorEastAsia"/>
          <w:color w:val="333333"/>
          <w:sz w:val="28"/>
          <w:szCs w:val="28"/>
        </w:rPr>
      </w:pPr>
      <w:r>
        <w:rPr>
          <w:rFonts w:asciiTheme="minorEastAsia" w:hAnsiTheme="minorEastAsia" w:cstheme="minorEastAsia" w:hint="eastAsia"/>
          <w:color w:val="000000"/>
          <w:sz w:val="28"/>
          <w:szCs w:val="28"/>
          <w:shd w:val="clear" w:color="auto" w:fill="FFFFFF"/>
        </w:rPr>
        <w:t>从整体上看，</w:t>
      </w:r>
      <w:r>
        <w:rPr>
          <w:rFonts w:asciiTheme="minorEastAsia" w:hAnsiTheme="minorEastAsia" w:cstheme="minorEastAsia" w:hint="eastAsia"/>
          <w:color w:val="000000"/>
          <w:sz w:val="28"/>
          <w:szCs w:val="28"/>
          <w:shd w:val="clear" w:color="auto" w:fill="FFFFFF"/>
        </w:rPr>
        <w:t>2020</w:t>
      </w: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年我</w:t>
      </w:r>
      <w:r>
        <w:rPr>
          <w:rFonts w:asciiTheme="minorEastAsia" w:hAnsiTheme="minorEastAsia" w:cstheme="minorEastAsia" w:hint="eastAsia"/>
          <w:color w:val="000000"/>
          <w:sz w:val="28"/>
          <w:szCs w:val="28"/>
          <w:shd w:val="clear" w:color="auto" w:fill="FFFFFF"/>
        </w:rPr>
        <w:t>单位</w:t>
      </w:r>
      <w:r>
        <w:rPr>
          <w:rFonts w:asciiTheme="minorEastAsia" w:hAnsiTheme="minorEastAsia" w:cstheme="minorEastAsia" w:hint="eastAsia"/>
          <w:color w:val="000000"/>
          <w:sz w:val="28"/>
          <w:szCs w:val="28"/>
          <w:shd w:val="clear" w:color="auto" w:fill="FFFFFF"/>
        </w:rPr>
        <w:t>资金运行维护决策正确，资金管理规范，项目管理到位，政策执行有力，有效发挥了财政资金的使用效率。</w:t>
      </w:r>
    </w:p>
    <w:p w:rsidR="004E4B20" w:rsidRDefault="00F03450">
      <w:pPr>
        <w:widowControl/>
        <w:shd w:val="clear" w:color="auto" w:fill="FFFFFF"/>
        <w:spacing w:before="150" w:line="30" w:lineRule="atLeast"/>
        <w:jc w:val="left"/>
        <w:rPr>
          <w:rFonts w:asciiTheme="minorEastAsia" w:hAnsiTheme="minorEastAsia" w:cstheme="minorEastAsia"/>
          <w:color w:val="333333"/>
          <w:sz w:val="28"/>
          <w:szCs w:val="28"/>
        </w:rPr>
      </w:pPr>
      <w:r>
        <w:rPr>
          <w:rFonts w:asciiTheme="minorEastAsia" w:hAnsiTheme="minorEastAsia" w:cstheme="minorEastAsia" w:hint="eastAsia"/>
          <w:b/>
          <w:color w:val="333333"/>
          <w:kern w:val="0"/>
          <w:sz w:val="28"/>
          <w:szCs w:val="28"/>
          <w:shd w:val="clear" w:color="auto" w:fill="FFFFFF"/>
          <w:lang/>
        </w:rPr>
        <w:t>五、存在的问题</w:t>
      </w:r>
    </w:p>
    <w:p w:rsidR="004E4B20" w:rsidRDefault="00F03450" w:rsidP="00405D8E">
      <w:pPr>
        <w:widowControl/>
        <w:shd w:val="clear" w:color="auto" w:fill="FFFFFF"/>
        <w:spacing w:before="150" w:line="30" w:lineRule="atLeast"/>
        <w:ind w:firstLineChars="200" w:firstLine="560"/>
        <w:jc w:val="left"/>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shd w:val="clear" w:color="auto" w:fill="FFFFFF"/>
          <w:lang/>
        </w:rPr>
        <w:t>一是资金使用效益有待进一步提高。二是完善管理制度，进一步加强资产管理。三是</w:t>
      </w:r>
      <w:r>
        <w:rPr>
          <w:rFonts w:asciiTheme="minorEastAsia" w:hAnsiTheme="minorEastAsia" w:cstheme="minorEastAsia" w:hint="eastAsia"/>
          <w:color w:val="333333"/>
          <w:sz w:val="28"/>
          <w:szCs w:val="28"/>
          <w:shd w:val="clear" w:color="auto" w:fill="FFFFFF"/>
        </w:rPr>
        <w:t>财务制度执行力有待加强，资金使用计划有待细化</w:t>
      </w:r>
      <w:r>
        <w:rPr>
          <w:rFonts w:asciiTheme="minorEastAsia" w:hAnsiTheme="minorEastAsia" w:cstheme="minorEastAsia" w:hint="eastAsia"/>
          <w:color w:val="333333"/>
          <w:kern w:val="0"/>
          <w:sz w:val="28"/>
          <w:szCs w:val="28"/>
          <w:shd w:val="clear" w:color="auto" w:fill="FFFFFF"/>
          <w:lang/>
        </w:rPr>
        <w:t>。</w:t>
      </w:r>
    </w:p>
    <w:p w:rsidR="004E4B20" w:rsidRDefault="00F03450">
      <w:pPr>
        <w:widowControl/>
        <w:shd w:val="clear" w:color="auto" w:fill="FFFFFF"/>
        <w:spacing w:before="150" w:line="30" w:lineRule="atLeast"/>
        <w:jc w:val="left"/>
        <w:rPr>
          <w:rFonts w:asciiTheme="minorEastAsia" w:hAnsiTheme="minorEastAsia" w:cstheme="minorEastAsia"/>
          <w:color w:val="333333"/>
          <w:sz w:val="28"/>
          <w:szCs w:val="28"/>
        </w:rPr>
      </w:pPr>
      <w:r>
        <w:rPr>
          <w:rFonts w:asciiTheme="minorEastAsia" w:hAnsiTheme="minorEastAsia" w:cstheme="minorEastAsia" w:hint="eastAsia"/>
          <w:b/>
          <w:color w:val="333333"/>
          <w:kern w:val="0"/>
          <w:sz w:val="28"/>
          <w:szCs w:val="28"/>
          <w:shd w:val="clear" w:color="auto" w:fill="FFFFFF"/>
          <w:lang/>
        </w:rPr>
        <w:t>六、有关建议</w:t>
      </w:r>
    </w:p>
    <w:p w:rsidR="004E4B20" w:rsidRDefault="00F03450" w:rsidP="00405D8E">
      <w:pPr>
        <w:pStyle w:val="a3"/>
        <w:widowControl/>
        <w:shd w:val="clear" w:color="auto" w:fill="FFFFFF"/>
        <w:spacing w:beforeAutospacing="0" w:afterAutospacing="0" w:line="33" w:lineRule="atLeast"/>
        <w:ind w:firstLineChars="200" w:firstLine="560"/>
        <w:jc w:val="both"/>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shd w:val="clear" w:color="auto" w:fill="FFFFFF"/>
        </w:rPr>
        <w:t>针对上述存在的问题及整体支出管理工作的需要，拟实施的改进措施如下：</w:t>
      </w:r>
    </w:p>
    <w:p w:rsidR="004E4B20" w:rsidRDefault="00F03450">
      <w:pPr>
        <w:pStyle w:val="a3"/>
        <w:widowControl/>
        <w:shd w:val="clear" w:color="auto" w:fill="FFFFFF"/>
        <w:spacing w:beforeAutospacing="0" w:afterAutospacing="0" w:line="33" w:lineRule="atLeast"/>
        <w:ind w:firstLine="420"/>
        <w:jc w:val="both"/>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shd w:val="clear" w:color="auto" w:fill="FFFFFF"/>
        </w:rPr>
        <w:t>1</w:t>
      </w:r>
      <w:r>
        <w:rPr>
          <w:rFonts w:asciiTheme="minorEastAsia" w:hAnsiTheme="minorEastAsia" w:cstheme="minorEastAsia" w:hint="eastAsia"/>
          <w:color w:val="333333"/>
          <w:sz w:val="28"/>
          <w:szCs w:val="28"/>
          <w:shd w:val="clear" w:color="auto" w:fill="FFFFFF"/>
        </w:rPr>
        <w:t>、继续从严控制车辆购置及运行费、公务接待费等一般性支出。</w:t>
      </w:r>
    </w:p>
    <w:p w:rsidR="004E4B20" w:rsidRDefault="00F03450">
      <w:pPr>
        <w:pStyle w:val="a3"/>
        <w:widowControl/>
        <w:shd w:val="clear" w:color="auto" w:fill="FFFFFF"/>
        <w:spacing w:beforeAutospacing="0" w:afterAutospacing="0" w:line="33" w:lineRule="atLeast"/>
        <w:ind w:firstLine="420"/>
        <w:jc w:val="both"/>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shd w:val="clear" w:color="auto" w:fill="FFFFFF"/>
        </w:rPr>
        <w:lastRenderedPageBreak/>
        <w:t>2</w:t>
      </w:r>
      <w:r>
        <w:rPr>
          <w:rFonts w:asciiTheme="minorEastAsia" w:hAnsiTheme="minorEastAsia" w:cstheme="minorEastAsia" w:hint="eastAsia"/>
          <w:color w:val="333333"/>
          <w:sz w:val="28"/>
          <w:szCs w:val="28"/>
          <w:shd w:val="clear" w:color="auto" w:fill="FFFFFF"/>
        </w:rPr>
        <w:t>、加强财务管理，严格财务审核。在费用报账支付时，按照预算规定的费用项目和用途进行资金使用审核、列报支付、财务核算，杜绝超支现象的发生。</w:t>
      </w:r>
    </w:p>
    <w:p w:rsidR="004E4B20" w:rsidRDefault="00F03450">
      <w:pPr>
        <w:pStyle w:val="a3"/>
        <w:widowControl/>
        <w:shd w:val="clear" w:color="auto" w:fill="FFFFFF"/>
        <w:spacing w:beforeAutospacing="0" w:afterAutospacing="0" w:line="33" w:lineRule="atLeast"/>
        <w:ind w:firstLine="420"/>
        <w:jc w:val="both"/>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shd w:val="clear" w:color="auto" w:fill="FFFFFF"/>
        </w:rPr>
        <w:t>3</w:t>
      </w:r>
      <w:r>
        <w:rPr>
          <w:rFonts w:asciiTheme="minorEastAsia" w:hAnsiTheme="minorEastAsia" w:cstheme="minorEastAsia" w:hint="eastAsia"/>
          <w:color w:val="333333"/>
          <w:sz w:val="28"/>
          <w:szCs w:val="28"/>
          <w:shd w:val="clear" w:color="auto" w:fill="FFFFFF"/>
        </w:rPr>
        <w:t>、加强项目开展进度的跟踪，开展项目绩效评价，确保项目绩效目标的完成。</w:t>
      </w:r>
    </w:p>
    <w:p w:rsidR="004E4B20" w:rsidRDefault="00F03450">
      <w:pPr>
        <w:widowControl/>
        <w:shd w:val="clear" w:color="auto" w:fill="FFFFFF"/>
        <w:spacing w:before="150" w:line="540" w:lineRule="atLeast"/>
        <w:jc w:val="left"/>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shd w:val="clear" w:color="auto" w:fill="FFFFFF"/>
        </w:rPr>
        <w:t> </w:t>
      </w:r>
    </w:p>
    <w:p w:rsidR="004E4B20" w:rsidRDefault="00F03450">
      <w:pPr>
        <w:widowControl/>
        <w:shd w:val="clear" w:color="auto" w:fill="FFFFFF"/>
        <w:spacing w:before="150" w:line="540" w:lineRule="atLeast"/>
        <w:jc w:val="left"/>
        <w:rPr>
          <w:rFonts w:asciiTheme="minorEastAsia" w:hAnsiTheme="minorEastAsia" w:cstheme="minorEastAsia"/>
          <w:color w:val="333333"/>
          <w:sz w:val="28"/>
          <w:szCs w:val="28"/>
        </w:rPr>
      </w:pPr>
      <w:r>
        <w:rPr>
          <w:rFonts w:asciiTheme="minorEastAsia" w:hAnsiTheme="minorEastAsia" w:cstheme="minorEastAsia" w:hint="eastAsia"/>
          <w:b/>
          <w:color w:val="333333"/>
          <w:kern w:val="0"/>
          <w:sz w:val="28"/>
          <w:szCs w:val="28"/>
          <w:shd w:val="clear" w:color="auto" w:fill="FFFFFF"/>
          <w:lang/>
        </w:rPr>
        <w:t> </w:t>
      </w:r>
    </w:p>
    <w:p w:rsidR="004E4B20" w:rsidRDefault="00F03450">
      <w:pPr>
        <w:widowControl/>
        <w:shd w:val="clear" w:color="auto" w:fill="FFFFFF"/>
        <w:spacing w:before="150" w:line="540" w:lineRule="atLeast"/>
        <w:jc w:val="left"/>
        <w:rPr>
          <w:rFonts w:asciiTheme="minorEastAsia" w:hAnsiTheme="minorEastAsia" w:cstheme="minorEastAsia"/>
          <w:color w:val="333333"/>
          <w:kern w:val="0"/>
          <w:sz w:val="28"/>
          <w:szCs w:val="28"/>
          <w:shd w:val="clear" w:color="auto" w:fill="FFFFFF"/>
          <w:lang/>
        </w:rPr>
      </w:pPr>
      <w:r>
        <w:rPr>
          <w:rFonts w:asciiTheme="minorEastAsia" w:hAnsiTheme="minorEastAsia" w:cstheme="minorEastAsia" w:hint="eastAsia"/>
          <w:b/>
          <w:color w:val="333333"/>
          <w:kern w:val="0"/>
          <w:sz w:val="28"/>
          <w:szCs w:val="28"/>
          <w:shd w:val="clear" w:color="auto" w:fill="FFFFFF"/>
          <w:lang/>
        </w:rPr>
        <w:t xml:space="preserve">                                         </w:t>
      </w:r>
      <w:r>
        <w:rPr>
          <w:rFonts w:asciiTheme="minorEastAsia" w:hAnsiTheme="minorEastAsia" w:cstheme="minorEastAsia" w:hint="eastAsia"/>
          <w:color w:val="333333"/>
          <w:kern w:val="0"/>
          <w:sz w:val="28"/>
          <w:szCs w:val="28"/>
          <w:shd w:val="clear" w:color="auto" w:fill="FFFFFF"/>
          <w:lang/>
        </w:rPr>
        <w:t>灵官殿镇人民政府</w:t>
      </w:r>
      <w:r>
        <w:rPr>
          <w:rFonts w:asciiTheme="minorEastAsia" w:hAnsiTheme="minorEastAsia" w:cstheme="minorEastAsia" w:hint="eastAsia"/>
          <w:color w:val="333333"/>
          <w:kern w:val="0"/>
          <w:sz w:val="28"/>
          <w:szCs w:val="28"/>
          <w:shd w:val="clear" w:color="auto" w:fill="FFFFFF"/>
          <w:lang/>
        </w:rPr>
        <w:t xml:space="preserve">  </w:t>
      </w:r>
    </w:p>
    <w:p w:rsidR="004E4B20" w:rsidRDefault="00F03450">
      <w:pPr>
        <w:widowControl/>
        <w:shd w:val="clear" w:color="auto" w:fill="FFFFFF"/>
        <w:spacing w:before="150" w:line="540" w:lineRule="atLeast"/>
        <w:jc w:val="left"/>
      </w:pPr>
      <w:r>
        <w:rPr>
          <w:rFonts w:asciiTheme="minorEastAsia" w:hAnsiTheme="minorEastAsia" w:cstheme="minorEastAsia" w:hint="eastAsia"/>
          <w:color w:val="333333"/>
          <w:kern w:val="0"/>
          <w:sz w:val="28"/>
          <w:szCs w:val="28"/>
          <w:shd w:val="clear" w:color="auto" w:fill="FFFFFF"/>
          <w:lang/>
        </w:rPr>
        <w:t xml:space="preserve">                                           202</w:t>
      </w:r>
      <w:r>
        <w:rPr>
          <w:rFonts w:asciiTheme="minorEastAsia" w:hAnsiTheme="minorEastAsia" w:cstheme="minorEastAsia" w:hint="eastAsia"/>
          <w:color w:val="333333"/>
          <w:kern w:val="0"/>
          <w:sz w:val="28"/>
          <w:szCs w:val="28"/>
          <w:shd w:val="clear" w:color="auto" w:fill="FFFFFF"/>
          <w:lang/>
        </w:rPr>
        <w:t>1</w:t>
      </w:r>
      <w:r>
        <w:rPr>
          <w:rFonts w:asciiTheme="minorEastAsia" w:hAnsiTheme="minorEastAsia" w:cstheme="minorEastAsia" w:hint="eastAsia"/>
          <w:color w:val="333333"/>
          <w:kern w:val="0"/>
          <w:sz w:val="28"/>
          <w:szCs w:val="28"/>
          <w:shd w:val="clear" w:color="auto" w:fill="FFFFFF"/>
          <w:lang/>
        </w:rPr>
        <w:t>年</w:t>
      </w:r>
      <w:r>
        <w:rPr>
          <w:rFonts w:asciiTheme="minorEastAsia" w:hAnsiTheme="minorEastAsia" w:cstheme="minorEastAsia" w:hint="eastAsia"/>
          <w:color w:val="333333"/>
          <w:kern w:val="0"/>
          <w:sz w:val="28"/>
          <w:szCs w:val="28"/>
          <w:shd w:val="clear" w:color="auto" w:fill="FFFFFF"/>
          <w:lang/>
        </w:rPr>
        <w:t>9</w:t>
      </w:r>
      <w:r>
        <w:rPr>
          <w:rFonts w:asciiTheme="minorEastAsia" w:hAnsiTheme="minorEastAsia" w:cstheme="minorEastAsia" w:hint="eastAsia"/>
          <w:color w:val="333333"/>
          <w:kern w:val="0"/>
          <w:sz w:val="28"/>
          <w:szCs w:val="28"/>
          <w:shd w:val="clear" w:color="auto" w:fill="FFFFFF"/>
          <w:lang/>
        </w:rPr>
        <w:t>月</w:t>
      </w:r>
      <w:r>
        <w:rPr>
          <w:rFonts w:asciiTheme="minorEastAsia" w:hAnsiTheme="minorEastAsia" w:cstheme="minorEastAsia" w:hint="eastAsia"/>
          <w:color w:val="333333"/>
          <w:kern w:val="0"/>
          <w:sz w:val="28"/>
          <w:szCs w:val="28"/>
          <w:shd w:val="clear" w:color="auto" w:fill="FFFFFF"/>
          <w:lang/>
        </w:rPr>
        <w:t>22</w:t>
      </w:r>
      <w:r>
        <w:rPr>
          <w:rFonts w:asciiTheme="minorEastAsia" w:hAnsiTheme="minorEastAsia" w:cstheme="minorEastAsia" w:hint="eastAsia"/>
          <w:color w:val="333333"/>
          <w:kern w:val="0"/>
          <w:sz w:val="28"/>
          <w:szCs w:val="28"/>
          <w:shd w:val="clear" w:color="auto" w:fill="FFFFFF"/>
          <w:lang/>
        </w:rPr>
        <w:t>日</w:t>
      </w:r>
      <w:r>
        <w:rPr>
          <w:rFonts w:asciiTheme="minorEastAsia" w:hAnsiTheme="minorEastAsia" w:cstheme="minorEastAsia" w:hint="eastAsia"/>
          <w:color w:val="333333"/>
          <w:kern w:val="0"/>
          <w:sz w:val="28"/>
          <w:szCs w:val="28"/>
          <w:shd w:val="clear" w:color="auto" w:fill="FFFFFF"/>
          <w:lang/>
        </w:rPr>
        <w:t xml:space="preserve">   </w:t>
      </w:r>
    </w:p>
    <w:sectPr w:rsidR="004E4B20" w:rsidSect="004E4B20">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7C1" w:rsidRDefault="004827C1" w:rsidP="004827C1">
      <w:r>
        <w:separator/>
      </w:r>
    </w:p>
  </w:endnote>
  <w:endnote w:type="continuationSeparator" w:id="1">
    <w:p w:rsidR="004827C1" w:rsidRDefault="004827C1" w:rsidP="00482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C1" w:rsidRDefault="004827C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C1" w:rsidRDefault="004827C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C1" w:rsidRDefault="004827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7C1" w:rsidRDefault="004827C1" w:rsidP="004827C1">
      <w:r>
        <w:separator/>
      </w:r>
    </w:p>
  </w:footnote>
  <w:footnote w:type="continuationSeparator" w:id="1">
    <w:p w:rsidR="004827C1" w:rsidRDefault="004827C1" w:rsidP="00482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C1" w:rsidRDefault="004827C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C1" w:rsidRDefault="004827C1" w:rsidP="004827C1">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C1" w:rsidRDefault="004827C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E4B20"/>
    <w:rsid w:val="00405D8E"/>
    <w:rsid w:val="004827C1"/>
    <w:rsid w:val="004E4B20"/>
    <w:rsid w:val="00F03450"/>
    <w:rsid w:val="13482D38"/>
    <w:rsid w:val="1C2932D9"/>
    <w:rsid w:val="251515EE"/>
    <w:rsid w:val="48F5045F"/>
    <w:rsid w:val="61ED13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B2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uiPriority w:val="99"/>
    <w:unhideWhenUsed/>
    <w:qFormat/>
    <w:rsid w:val="004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3">
    <w:name w:val="Normal (Web)"/>
    <w:basedOn w:val="a"/>
    <w:qFormat/>
    <w:rsid w:val="004E4B20"/>
    <w:pPr>
      <w:spacing w:beforeAutospacing="1" w:afterAutospacing="1"/>
      <w:jc w:val="left"/>
    </w:pPr>
    <w:rPr>
      <w:rFonts w:cs="Times New Roman"/>
      <w:kern w:val="0"/>
      <w:sz w:val="24"/>
    </w:rPr>
  </w:style>
  <w:style w:type="paragraph" w:customStyle="1" w:styleId="1">
    <w:name w:val="列出段落1"/>
    <w:basedOn w:val="a"/>
    <w:uiPriority w:val="99"/>
    <w:qFormat/>
    <w:rsid w:val="004E4B20"/>
    <w:pPr>
      <w:ind w:firstLineChars="200" w:firstLine="420"/>
    </w:pPr>
  </w:style>
  <w:style w:type="paragraph" w:customStyle="1" w:styleId="Default">
    <w:name w:val="Default"/>
    <w:uiPriority w:val="99"/>
    <w:rsid w:val="004E4B20"/>
    <w:pPr>
      <w:widowControl w:val="0"/>
      <w:autoSpaceDE w:val="0"/>
      <w:autoSpaceDN w:val="0"/>
      <w:adjustRightInd w:val="0"/>
    </w:pPr>
    <w:rPr>
      <w:rFonts w:ascii="黑体" w:eastAsia="黑体" w:cs="黑体"/>
      <w:color w:val="000000"/>
      <w:sz w:val="24"/>
      <w:szCs w:val="24"/>
    </w:rPr>
  </w:style>
  <w:style w:type="paragraph" w:styleId="a4">
    <w:name w:val="header"/>
    <w:basedOn w:val="a"/>
    <w:link w:val="Char"/>
    <w:rsid w:val="004827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827C1"/>
    <w:rPr>
      <w:rFonts w:asciiTheme="minorHAnsi" w:eastAsiaTheme="minorEastAsia" w:hAnsiTheme="minorHAnsi" w:cstheme="minorBidi"/>
      <w:kern w:val="2"/>
      <w:sz w:val="18"/>
      <w:szCs w:val="18"/>
    </w:rPr>
  </w:style>
  <w:style w:type="paragraph" w:styleId="a5">
    <w:name w:val="footer"/>
    <w:basedOn w:val="a"/>
    <w:link w:val="Char0"/>
    <w:rsid w:val="004827C1"/>
    <w:pPr>
      <w:tabs>
        <w:tab w:val="center" w:pos="4153"/>
        <w:tab w:val="right" w:pos="8306"/>
      </w:tabs>
      <w:snapToGrid w:val="0"/>
      <w:jc w:val="left"/>
    </w:pPr>
    <w:rPr>
      <w:sz w:val="18"/>
      <w:szCs w:val="18"/>
    </w:rPr>
  </w:style>
  <w:style w:type="character" w:customStyle="1" w:styleId="Char0">
    <w:name w:val="页脚 Char"/>
    <w:basedOn w:val="a0"/>
    <w:link w:val="a5"/>
    <w:rsid w:val="004827C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aidu.com/s?wd=%E4%BA%BA%E6%89%8D%E5%BC%95%E8%BF%9B&amp;tn=44039180_cpr&amp;fenlei=mv6quAkxTZn0IZRqIHckPjm4nH00T1d9uycYnWwBPH6LP1Dzn1T40ZwV5Hcvrjm3rH6sPfKWUMw85HfYnjn4nH6sgvPsT6KdThsqpZwYTjCEQLGCpyw9Uz4Bmy-bIi4WUvYETgN-TLwGUv3EPH0vPjRzPjc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aidu.com/s?wd=%E5%95%86%E5%93%81%E6%B5%81%E9%80%9A&amp;tn=44039180_cpr&amp;fenlei=mv6quAkxTZn0IZRqIHckPjm4nH00T1d9uycYnWwBPH6LP1Dzn1T40ZwV5Hcvrjm3rH6sPfKWUMw85HfYnjn4nH6sgvPsT6KdThsqpZwYTjCEQLGCpyw9Uz4Bmy-bIi4WUvYETgN-TLwGUv3EPH0vPjRzPjc4" TargetMode="External"/><Relationship Id="rId12" Type="http://schemas.openxmlformats.org/officeDocument/2006/relationships/hyperlink" Target="https://www.baidu.com/s?wd=%E7%BE%A4%E4%BC%97%E6%96%87%E5%8C%96&amp;tn=44039180_cpr&amp;fenlei=mv6quAkxTZn0IZRqIHckPjm4nH00T1d9uycYnWwBPH6LP1Dzn1T40ZwV5Hcvrjm3rH6sPfKWUMw85HfYnjn4nH6sgvPsT6KdThsqpZwYTjCEQLGCpyw9Uz4Bmy-bIi4WUvYETgN-TLwGUv3EPH0vPjRzPjc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aidu.com/s?wd=%E6%B0%91%E4%BA%8B%E7%BA%A0%E7%BA%B7&amp;tn=44039180_cpr&amp;fenlei=mv6quAkxTZn0IZRqIHckPjm4nH00T1d9uycYnWwBPH6LP1Dzn1T40ZwV5Hcvrjm3rH6sPfKWUMw85HfYnjn4nH6sgvPsT6KdThsqpZwYTjCEQLGCpyw9Uz4Bmy-bIi4WUvYETgN-TLwGUv3EPH0vPjRzPjc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aidu.com/s?wd=%E6%96%87%E5%8C%96%E6%95%99%E8%82%B2&amp;tn=44039180_cpr&amp;fenlei=mv6quAkxTZn0IZRqIHckPjm4nH00T1d9uycYnWwBPH6LP1Dzn1T40ZwV5Hcvrjm3rH6sPfKWUMw85HfYnjn4nH6sgvPsT6KdThsqpZwYTjCEQLGCpyw9Uz4Bmy-bIi4WUvYETgN-TLwGUv3EPH0vPjRzPjc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idu.com/s?wd=%E7%BB%8F%E6%B5%8E%E8%BF%90%E8%A1%8C&amp;tn=44039180_cpr&amp;fenlei=mv6quAkxTZn0IZRqIHckPjm4nH00T1d9uycYnWwBPH6LP1Dzn1T40ZwV5Hcvrjm3rH6sPfKWUMw85HfYnjn4nH6sgvPsT6KdThsqpZwYTjCEQLGCpyw9Uz4Bmy-bIi4WUvYETgN-TLwGUv3EPH0vPjRzPjc4"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1471</Words>
  <Characters>2106</Characters>
  <Application>Microsoft Office Word</Application>
  <DocSecurity>0</DocSecurity>
  <Lines>17</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2021-10-01T02:35:00Z</cp:lastPrinted>
  <dcterms:created xsi:type="dcterms:W3CDTF">2014-10-29T12:08:00Z</dcterms:created>
  <dcterms:modified xsi:type="dcterms:W3CDTF">2021-10-01T02:36:00Z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